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C550E" w14:textId="14D8DB66" w:rsidR="00443E4D" w:rsidRPr="00B32F16" w:rsidRDefault="00443E4D" w:rsidP="00323B75">
      <w:pPr>
        <w:spacing w:after="0" w:line="240" w:lineRule="auto"/>
        <w:ind w:left="4253" w:right="0" w:hanging="11"/>
        <w:rPr>
          <w:sz w:val="22"/>
          <w:szCs w:val="22"/>
        </w:rPr>
      </w:pPr>
      <w:bookmarkStart w:id="0" w:name="_Hlk194503802"/>
      <w:r w:rsidRPr="00B32F16">
        <w:rPr>
          <w:b/>
          <w:sz w:val="22"/>
          <w:szCs w:val="22"/>
        </w:rPr>
        <w:t xml:space="preserve">COMISIONES UNIDAS DE SALUD Y SEGURIDAD SOCIAL Y LA DE DESARROLLO HUMANO E INCLUSIÓN DE LOS GRUPOS EN SITUACIÓN DE VULNERABILIDAD. </w:t>
      </w:r>
      <w:bookmarkEnd w:id="0"/>
      <w:r w:rsidRPr="00B32F16">
        <w:rPr>
          <w:sz w:val="22"/>
          <w:szCs w:val="22"/>
        </w:rPr>
        <w:t xml:space="preserve">DIPUTADAS Y DIPUTADOS: CLARA PAOLA ROSALES MONTIEL, MARIA TERESA BOEHM CALERO, GASPAR ARMANDO QUINTAL PARRA, DANIEL ENRIQUE GONZÁLEZ QUINTAL, AYDÉ VERÓNICA INTERIÁN ARGÜELLO, ZHAZIL LEONOR MÉNDEZ HERNÁNDEZ, CLAUDIA ESTEFANÍA BAEZA MARTÍNEZ, BAYARDO OJEDA MARRUFO, LARISSA ACOSTA ESCALANTE, NEYDA ARACELLY PAT DZUL, MELBA ROSANA GAMBOA ÁVILA, Y HARRY GERARDO RODRÍGUEZ BOTELLO FIERRO.- - - - - - - - - - </w:t>
      </w:r>
    </w:p>
    <w:p w14:paraId="69CB5651" w14:textId="77777777" w:rsidR="000137CA" w:rsidRPr="00B32F16" w:rsidRDefault="000137CA" w:rsidP="00323B75">
      <w:pPr>
        <w:spacing w:after="0" w:line="360" w:lineRule="auto"/>
        <w:ind w:left="0" w:right="0" w:firstLine="0"/>
        <w:rPr>
          <w:b/>
          <w:color w:val="000000" w:themeColor="text1"/>
        </w:rPr>
      </w:pPr>
    </w:p>
    <w:p w14:paraId="38BB4CA6" w14:textId="4C0ED817" w:rsidR="00874816" w:rsidRPr="00B32F16" w:rsidRDefault="000137CA" w:rsidP="00323B75">
      <w:pPr>
        <w:spacing w:after="0" w:line="360" w:lineRule="auto"/>
        <w:ind w:left="0" w:right="0" w:firstLine="0"/>
        <w:rPr>
          <w:b/>
          <w:color w:val="000000" w:themeColor="text1"/>
        </w:rPr>
      </w:pPr>
      <w:r w:rsidRPr="00B32F16">
        <w:rPr>
          <w:b/>
          <w:color w:val="000000" w:themeColor="text1"/>
        </w:rPr>
        <w:t xml:space="preserve">HONORABLE </w:t>
      </w:r>
      <w:r w:rsidR="001B79CB" w:rsidRPr="00B32F16">
        <w:rPr>
          <w:b/>
          <w:color w:val="000000" w:themeColor="text1"/>
        </w:rPr>
        <w:t>CONGRESO DEL ESTADO</w:t>
      </w:r>
    </w:p>
    <w:p w14:paraId="04785360" w14:textId="77777777" w:rsidR="00874816" w:rsidRPr="00B32F16" w:rsidRDefault="00874816" w:rsidP="00323B75">
      <w:pPr>
        <w:spacing w:after="0" w:line="360" w:lineRule="auto"/>
        <w:ind w:left="0" w:right="0" w:firstLine="709"/>
        <w:rPr>
          <w:color w:val="000000" w:themeColor="text1"/>
        </w:rPr>
      </w:pPr>
    </w:p>
    <w:p w14:paraId="17233FE7" w14:textId="22539A69" w:rsidR="00874816" w:rsidRPr="00B32F16" w:rsidRDefault="00973284" w:rsidP="00323B75">
      <w:pPr>
        <w:pStyle w:val="Textoindependiente2"/>
        <w:shd w:val="clear" w:color="auto" w:fill="FFFFFF"/>
        <w:spacing w:after="0" w:line="360" w:lineRule="auto"/>
        <w:ind w:left="0"/>
        <w:rPr>
          <w:rFonts w:eastAsia="Calibri"/>
          <w:bCs/>
          <w:color w:val="000000" w:themeColor="text1"/>
          <w:lang w:eastAsia="en-US"/>
        </w:rPr>
      </w:pPr>
      <w:r w:rsidRPr="00B32F16">
        <w:rPr>
          <w:color w:val="000000" w:themeColor="text1"/>
        </w:rPr>
        <w:t>En sesi</w:t>
      </w:r>
      <w:r w:rsidR="0005599E" w:rsidRPr="00B32F16">
        <w:rPr>
          <w:color w:val="000000" w:themeColor="text1"/>
        </w:rPr>
        <w:t>o</w:t>
      </w:r>
      <w:r w:rsidRPr="00B32F16">
        <w:rPr>
          <w:color w:val="000000" w:themeColor="text1"/>
        </w:rPr>
        <w:t>n</w:t>
      </w:r>
      <w:r w:rsidR="0005599E" w:rsidRPr="00B32F16">
        <w:rPr>
          <w:color w:val="000000" w:themeColor="text1"/>
        </w:rPr>
        <w:t>es</w:t>
      </w:r>
      <w:r w:rsidRPr="00B32F16">
        <w:rPr>
          <w:color w:val="000000" w:themeColor="text1"/>
        </w:rPr>
        <w:t xml:space="preserve"> </w:t>
      </w:r>
      <w:r w:rsidR="00FF0353" w:rsidRPr="00B32F16">
        <w:rPr>
          <w:color w:val="000000" w:themeColor="text1"/>
        </w:rPr>
        <w:t>ordinaria</w:t>
      </w:r>
      <w:r w:rsidR="0005599E" w:rsidRPr="00B32F16">
        <w:rPr>
          <w:color w:val="000000" w:themeColor="text1"/>
        </w:rPr>
        <w:t>s</w:t>
      </w:r>
      <w:r w:rsidRPr="00B32F16">
        <w:rPr>
          <w:color w:val="000000" w:themeColor="text1"/>
        </w:rPr>
        <w:t xml:space="preserve"> de este H. Congreso</w:t>
      </w:r>
      <w:r w:rsidR="00925DE4" w:rsidRPr="00B32F16">
        <w:rPr>
          <w:color w:val="000000" w:themeColor="text1"/>
        </w:rPr>
        <w:t xml:space="preserve"> del Estado</w:t>
      </w:r>
      <w:r w:rsidRPr="00B32F16">
        <w:rPr>
          <w:color w:val="000000" w:themeColor="text1"/>
        </w:rPr>
        <w:t xml:space="preserve"> celebrada</w:t>
      </w:r>
      <w:r w:rsidR="0005599E" w:rsidRPr="00B32F16">
        <w:rPr>
          <w:color w:val="000000" w:themeColor="text1"/>
        </w:rPr>
        <w:t>s</w:t>
      </w:r>
      <w:r w:rsidRPr="00B32F16">
        <w:rPr>
          <w:color w:val="000000" w:themeColor="text1"/>
        </w:rPr>
        <w:t xml:space="preserve"> en fecha</w:t>
      </w:r>
      <w:r w:rsidR="0005599E" w:rsidRPr="00B32F16">
        <w:rPr>
          <w:color w:val="000000" w:themeColor="text1"/>
        </w:rPr>
        <w:t>s</w:t>
      </w:r>
      <w:r w:rsidRPr="00B32F16">
        <w:rPr>
          <w:color w:val="000000" w:themeColor="text1"/>
        </w:rPr>
        <w:t xml:space="preserve"> </w:t>
      </w:r>
      <w:r w:rsidR="00945B1A" w:rsidRPr="00B32F16">
        <w:rPr>
          <w:color w:val="000000" w:themeColor="text1"/>
        </w:rPr>
        <w:t xml:space="preserve">27 de </w:t>
      </w:r>
      <w:r w:rsidR="00E67069" w:rsidRPr="00B32F16">
        <w:rPr>
          <w:color w:val="000000" w:themeColor="text1"/>
        </w:rPr>
        <w:t>marzo</w:t>
      </w:r>
      <w:r w:rsidR="00945B1A" w:rsidRPr="00B32F16">
        <w:rPr>
          <w:color w:val="000000" w:themeColor="text1"/>
        </w:rPr>
        <w:t xml:space="preserve">, </w:t>
      </w:r>
      <w:bookmarkStart w:id="1" w:name="_Hlk214443658"/>
      <w:r w:rsidR="00925DE4" w:rsidRPr="00B32F16">
        <w:rPr>
          <w:color w:val="000000" w:themeColor="text1"/>
        </w:rPr>
        <w:t>9</w:t>
      </w:r>
      <w:r w:rsidR="00434CF3" w:rsidRPr="00B32F16">
        <w:rPr>
          <w:color w:val="000000" w:themeColor="text1"/>
        </w:rPr>
        <w:t xml:space="preserve"> </w:t>
      </w:r>
      <w:r w:rsidR="00AA2E33" w:rsidRPr="00B32F16">
        <w:rPr>
          <w:color w:val="000000" w:themeColor="text1"/>
        </w:rPr>
        <w:t xml:space="preserve">de </w:t>
      </w:r>
      <w:r w:rsidR="00925DE4" w:rsidRPr="00B32F16">
        <w:rPr>
          <w:color w:val="000000" w:themeColor="text1"/>
        </w:rPr>
        <w:t>abril</w:t>
      </w:r>
      <w:r w:rsidR="00945B1A" w:rsidRPr="00B32F16">
        <w:rPr>
          <w:color w:val="000000" w:themeColor="text1"/>
        </w:rPr>
        <w:t xml:space="preserve"> </w:t>
      </w:r>
      <w:bookmarkEnd w:id="1"/>
      <w:r w:rsidR="00945B1A" w:rsidRPr="00B32F16">
        <w:rPr>
          <w:color w:val="000000" w:themeColor="text1"/>
        </w:rPr>
        <w:t xml:space="preserve">y </w:t>
      </w:r>
      <w:bookmarkStart w:id="2" w:name="_Hlk214450930"/>
      <w:r w:rsidR="00945B1A" w:rsidRPr="00B32F16">
        <w:rPr>
          <w:color w:val="000000" w:themeColor="text1"/>
        </w:rPr>
        <w:t>12 de noviembre</w:t>
      </w:r>
      <w:r w:rsidR="00827894" w:rsidRPr="00B32F16">
        <w:rPr>
          <w:color w:val="000000" w:themeColor="text1"/>
        </w:rPr>
        <w:t xml:space="preserve"> </w:t>
      </w:r>
      <w:bookmarkEnd w:id="2"/>
      <w:r w:rsidRPr="00B32F16">
        <w:rPr>
          <w:color w:val="000000" w:themeColor="text1"/>
        </w:rPr>
        <w:t>del año en curso, se turn</w:t>
      </w:r>
      <w:r w:rsidR="00945B1A" w:rsidRPr="00B32F16">
        <w:rPr>
          <w:color w:val="000000" w:themeColor="text1"/>
        </w:rPr>
        <w:t>aron</w:t>
      </w:r>
      <w:r w:rsidRPr="00B32F16">
        <w:rPr>
          <w:color w:val="000000" w:themeColor="text1"/>
        </w:rPr>
        <w:t xml:space="preserve"> a esta</w:t>
      </w:r>
      <w:r w:rsidR="00945B1A" w:rsidRPr="00B32F16">
        <w:rPr>
          <w:color w:val="000000" w:themeColor="text1"/>
        </w:rPr>
        <w:t>s</w:t>
      </w:r>
      <w:r w:rsidRPr="00B32F16">
        <w:rPr>
          <w:color w:val="000000" w:themeColor="text1"/>
        </w:rPr>
        <w:t xml:space="preserve"> Comisi</w:t>
      </w:r>
      <w:r w:rsidR="00945B1A" w:rsidRPr="00B32F16">
        <w:rPr>
          <w:color w:val="000000" w:themeColor="text1"/>
        </w:rPr>
        <w:t>o</w:t>
      </w:r>
      <w:r w:rsidRPr="00B32F16">
        <w:rPr>
          <w:color w:val="000000" w:themeColor="text1"/>
        </w:rPr>
        <w:t>n</w:t>
      </w:r>
      <w:r w:rsidR="00945B1A" w:rsidRPr="00B32F16">
        <w:rPr>
          <w:color w:val="000000" w:themeColor="text1"/>
        </w:rPr>
        <w:t xml:space="preserve">es Unidas </w:t>
      </w:r>
      <w:bookmarkStart w:id="3" w:name="_Hlk214440684"/>
      <w:r w:rsidR="00945B1A" w:rsidRPr="00B32F16">
        <w:rPr>
          <w:color w:val="000000" w:themeColor="text1"/>
        </w:rPr>
        <w:t>de Salud y Seguridad Social y la de Desarrollo Humano e Inclusión de los Grupos en situación de Vulnerabilidad</w:t>
      </w:r>
      <w:r w:rsidRPr="00B32F16">
        <w:rPr>
          <w:color w:val="000000" w:themeColor="text1"/>
        </w:rPr>
        <w:t xml:space="preserve"> </w:t>
      </w:r>
      <w:bookmarkEnd w:id="3"/>
      <w:r w:rsidRPr="00B32F16">
        <w:rPr>
          <w:color w:val="000000" w:themeColor="text1"/>
        </w:rPr>
        <w:t>para su estudio, análisis y dictamen, la</w:t>
      </w:r>
      <w:r w:rsidR="00945B1A" w:rsidRPr="00B32F16">
        <w:rPr>
          <w:color w:val="000000" w:themeColor="text1"/>
        </w:rPr>
        <w:t xml:space="preserve">s siguientes </w:t>
      </w:r>
      <w:r w:rsidR="00925DE4" w:rsidRPr="00B32F16">
        <w:rPr>
          <w:color w:val="000000" w:themeColor="text1"/>
        </w:rPr>
        <w:t>iniciativa</w:t>
      </w:r>
      <w:r w:rsidR="00945B1A" w:rsidRPr="00B32F16">
        <w:rPr>
          <w:color w:val="000000" w:themeColor="text1"/>
        </w:rPr>
        <w:t xml:space="preserve">s: Iniciativa con proyecto de Decreto por el que se expide la </w:t>
      </w:r>
      <w:bookmarkStart w:id="4" w:name="_Hlk214441434"/>
      <w:r w:rsidR="00945B1A" w:rsidRPr="00B32F16">
        <w:rPr>
          <w:color w:val="000000" w:themeColor="text1"/>
        </w:rPr>
        <w:t>Ley para la Atención, Protección e Inclusión de personas del Espectro Autista del Estado de Yucatán</w:t>
      </w:r>
      <w:bookmarkEnd w:id="4"/>
      <w:r w:rsidR="00925DE4" w:rsidRPr="00B32F16">
        <w:rPr>
          <w:color w:val="000000" w:themeColor="text1"/>
        </w:rPr>
        <w:t>, suscrita por las y los diputados integrantes de la Fracción Legislativa del Partido MORENA y de las representaciones legislativas del Partido del Trabajo y del Partido Verde Ecologista de México</w:t>
      </w:r>
      <w:r w:rsidR="00945B1A" w:rsidRPr="00B32F16">
        <w:rPr>
          <w:color w:val="000000" w:themeColor="text1"/>
        </w:rPr>
        <w:t>;</w:t>
      </w:r>
      <w:r w:rsidR="00362EB5" w:rsidRPr="00B32F16">
        <w:rPr>
          <w:color w:val="000000" w:themeColor="text1"/>
        </w:rPr>
        <w:t xml:space="preserve"> </w:t>
      </w:r>
      <w:bookmarkStart w:id="5" w:name="_Hlk214018252"/>
      <w:r w:rsidR="00362EB5" w:rsidRPr="00B32F16">
        <w:rPr>
          <w:color w:val="000000" w:themeColor="text1"/>
        </w:rPr>
        <w:t>Iniciativa con proyecto de Decreto por el que se crea la Ley de Autismo de Yucatán, suscrita por las y los legisladores integrantes de la Fracción Legislativa del Partido Acción Nacional</w:t>
      </w:r>
      <w:bookmarkEnd w:id="5"/>
      <w:r w:rsidR="00362EB5" w:rsidRPr="00B32F16">
        <w:rPr>
          <w:color w:val="000000" w:themeColor="text1"/>
        </w:rPr>
        <w:t xml:space="preserve">; y la Iniciativa con  proyecto  de Decreto por el que se expide la Ley para la Atención, Protección de Derechos e Inclusión de las personas del Espectro Autista del Estado de Yucatán, suscrita por las personas legisladoras de la Fracción Legislativa del Partido Movimiento </w:t>
      </w:r>
      <w:r w:rsidR="00362EB5" w:rsidRPr="00B32F16">
        <w:rPr>
          <w:color w:val="000000" w:themeColor="text1"/>
        </w:rPr>
        <w:lastRenderedPageBreak/>
        <w:t>Ciudadano</w:t>
      </w:r>
      <w:r w:rsidR="00925DE4" w:rsidRPr="00B32F16">
        <w:rPr>
          <w:color w:val="000000" w:themeColor="text1"/>
        </w:rPr>
        <w:t>,</w:t>
      </w:r>
      <w:r w:rsidR="00945B1A" w:rsidRPr="00B32F16">
        <w:rPr>
          <w:color w:val="000000" w:themeColor="text1"/>
        </w:rPr>
        <w:t xml:space="preserve"> respectivamente, siendo</w:t>
      </w:r>
      <w:r w:rsidR="00925DE4" w:rsidRPr="00B32F16">
        <w:rPr>
          <w:color w:val="000000" w:themeColor="text1"/>
        </w:rPr>
        <w:t xml:space="preserve"> tod</w:t>
      </w:r>
      <w:r w:rsidR="00945B1A" w:rsidRPr="00B32F16">
        <w:rPr>
          <w:color w:val="000000" w:themeColor="text1"/>
        </w:rPr>
        <w:t>as y todos los signantes, integrantes</w:t>
      </w:r>
      <w:r w:rsidR="00925DE4" w:rsidRPr="00B32F16">
        <w:rPr>
          <w:color w:val="000000" w:themeColor="text1"/>
        </w:rPr>
        <w:t xml:space="preserve"> de esta LXIV Legislatura del H. Congreso del Estado de Yucatán</w:t>
      </w:r>
      <w:r w:rsidRPr="00B32F16">
        <w:rPr>
          <w:color w:val="000000" w:themeColor="text1"/>
        </w:rPr>
        <w:t>.</w:t>
      </w:r>
      <w:r w:rsidR="008C308D" w:rsidRPr="00B32F16">
        <w:rPr>
          <w:color w:val="000000" w:themeColor="text1"/>
        </w:rPr>
        <w:t xml:space="preserve"> </w:t>
      </w:r>
    </w:p>
    <w:p w14:paraId="3E5732F8" w14:textId="77777777" w:rsidR="006E5DF3" w:rsidRPr="00B32F16" w:rsidRDefault="006E5DF3" w:rsidP="00323B75">
      <w:pPr>
        <w:widowControl w:val="0"/>
        <w:pBdr>
          <w:top w:val="nil"/>
          <w:left w:val="nil"/>
          <w:bottom w:val="nil"/>
          <w:right w:val="nil"/>
          <w:between w:val="nil"/>
        </w:pBdr>
        <w:spacing w:after="0" w:line="360" w:lineRule="auto"/>
        <w:ind w:left="0" w:right="0" w:firstLine="709"/>
        <w:rPr>
          <w:color w:val="000000" w:themeColor="text1"/>
        </w:rPr>
      </w:pPr>
    </w:p>
    <w:p w14:paraId="72F39442" w14:textId="7E4A9341" w:rsidR="00296C07" w:rsidRPr="00B32F16" w:rsidRDefault="00EC65F8" w:rsidP="00323B75">
      <w:pPr>
        <w:widowControl w:val="0"/>
        <w:pBdr>
          <w:top w:val="nil"/>
          <w:left w:val="nil"/>
          <w:bottom w:val="nil"/>
          <w:right w:val="nil"/>
          <w:between w:val="nil"/>
        </w:pBdr>
        <w:spacing w:after="0" w:line="360" w:lineRule="auto"/>
        <w:ind w:left="0" w:right="0" w:firstLine="720"/>
        <w:rPr>
          <w:color w:val="000000" w:themeColor="text1"/>
        </w:rPr>
      </w:pPr>
      <w:r w:rsidRPr="00B32F16">
        <w:rPr>
          <w:color w:val="000000" w:themeColor="text1"/>
        </w:rPr>
        <w:t>Las y los diputados integrantes de esta</w:t>
      </w:r>
      <w:r w:rsidR="00362EB5" w:rsidRPr="00B32F16">
        <w:rPr>
          <w:color w:val="000000" w:themeColor="text1"/>
        </w:rPr>
        <w:t>s</w:t>
      </w:r>
      <w:r w:rsidRPr="00B32F16">
        <w:rPr>
          <w:color w:val="000000" w:themeColor="text1"/>
        </w:rPr>
        <w:t xml:space="preserve"> Comisi</w:t>
      </w:r>
      <w:r w:rsidR="00362EB5" w:rsidRPr="00B32F16">
        <w:rPr>
          <w:color w:val="000000" w:themeColor="text1"/>
        </w:rPr>
        <w:t>o</w:t>
      </w:r>
      <w:r w:rsidRPr="00B32F16">
        <w:rPr>
          <w:color w:val="000000" w:themeColor="text1"/>
        </w:rPr>
        <w:t>n</w:t>
      </w:r>
      <w:r w:rsidR="00362EB5" w:rsidRPr="00B32F16">
        <w:rPr>
          <w:color w:val="000000" w:themeColor="text1"/>
        </w:rPr>
        <w:t>es Unidas</w:t>
      </w:r>
      <w:r w:rsidRPr="00B32F16">
        <w:rPr>
          <w:color w:val="000000" w:themeColor="text1"/>
        </w:rPr>
        <w:t xml:space="preserve">, </w:t>
      </w:r>
      <w:r w:rsidR="008C308D" w:rsidRPr="00B32F16">
        <w:rPr>
          <w:color w:val="000000" w:themeColor="text1"/>
        </w:rPr>
        <w:t>al</w:t>
      </w:r>
      <w:r w:rsidRPr="00B32F16">
        <w:rPr>
          <w:color w:val="000000" w:themeColor="text1"/>
        </w:rPr>
        <w:t xml:space="preserve"> a</w:t>
      </w:r>
      <w:r w:rsidR="008C308D" w:rsidRPr="00B32F16">
        <w:rPr>
          <w:color w:val="000000" w:themeColor="text1"/>
        </w:rPr>
        <w:t>b</w:t>
      </w:r>
      <w:r w:rsidRPr="00B32F16">
        <w:rPr>
          <w:color w:val="000000" w:themeColor="text1"/>
        </w:rPr>
        <w:t>oca</w:t>
      </w:r>
      <w:r w:rsidR="008C308D" w:rsidRPr="00B32F16">
        <w:rPr>
          <w:color w:val="000000" w:themeColor="text1"/>
        </w:rPr>
        <w:t>rno</w:t>
      </w:r>
      <w:r w:rsidRPr="00B32F16">
        <w:rPr>
          <w:color w:val="000000" w:themeColor="text1"/>
        </w:rPr>
        <w:t>s al estudio y análisis de la</w:t>
      </w:r>
      <w:r w:rsidR="00362EB5" w:rsidRPr="00B32F16">
        <w:rPr>
          <w:color w:val="000000" w:themeColor="text1"/>
        </w:rPr>
        <w:t>s</w:t>
      </w:r>
      <w:r w:rsidRPr="00B32F16">
        <w:rPr>
          <w:color w:val="000000" w:themeColor="text1"/>
        </w:rPr>
        <w:t xml:space="preserve"> </w:t>
      </w:r>
      <w:r w:rsidR="00925DE4" w:rsidRPr="00B32F16">
        <w:rPr>
          <w:color w:val="000000" w:themeColor="text1"/>
        </w:rPr>
        <w:t>iniciativa</w:t>
      </w:r>
      <w:r w:rsidR="00362EB5" w:rsidRPr="00B32F16">
        <w:rPr>
          <w:color w:val="000000" w:themeColor="text1"/>
        </w:rPr>
        <w:t>s</w:t>
      </w:r>
      <w:r w:rsidRPr="00B32F16">
        <w:rPr>
          <w:color w:val="000000" w:themeColor="text1"/>
        </w:rPr>
        <w:t xml:space="preserve"> </w:t>
      </w:r>
      <w:r w:rsidR="00925DE4" w:rsidRPr="00B32F16">
        <w:rPr>
          <w:color w:val="000000" w:themeColor="text1"/>
        </w:rPr>
        <w:t>referid</w:t>
      </w:r>
      <w:r w:rsidRPr="00B32F16">
        <w:rPr>
          <w:color w:val="000000" w:themeColor="text1"/>
        </w:rPr>
        <w:t>a</w:t>
      </w:r>
      <w:r w:rsidR="00362EB5" w:rsidRPr="00B32F16">
        <w:rPr>
          <w:color w:val="000000" w:themeColor="text1"/>
        </w:rPr>
        <w:t>s</w:t>
      </w:r>
      <w:r w:rsidRPr="00B32F16">
        <w:rPr>
          <w:color w:val="000000" w:themeColor="text1"/>
        </w:rPr>
        <w:t>, considera</w:t>
      </w:r>
      <w:r w:rsidR="008C308D" w:rsidRPr="00B32F16">
        <w:rPr>
          <w:color w:val="000000" w:themeColor="text1"/>
        </w:rPr>
        <w:t>m</w:t>
      </w:r>
      <w:r w:rsidRPr="00B32F16">
        <w:rPr>
          <w:color w:val="000000" w:themeColor="text1"/>
        </w:rPr>
        <w:t>o</w:t>
      </w:r>
      <w:r w:rsidR="008C308D" w:rsidRPr="00B32F16">
        <w:rPr>
          <w:color w:val="000000" w:themeColor="text1"/>
        </w:rPr>
        <w:t>s</w:t>
      </w:r>
      <w:r w:rsidRPr="00B32F16">
        <w:rPr>
          <w:color w:val="000000" w:themeColor="text1"/>
        </w:rPr>
        <w:t xml:space="preserve"> los siguientes,</w:t>
      </w:r>
    </w:p>
    <w:p w14:paraId="0DFF6ED8" w14:textId="77777777" w:rsidR="00925DE4" w:rsidRPr="00B32F16" w:rsidRDefault="00925DE4" w:rsidP="00323B75">
      <w:pPr>
        <w:widowControl w:val="0"/>
        <w:pBdr>
          <w:top w:val="nil"/>
          <w:left w:val="nil"/>
          <w:bottom w:val="nil"/>
          <w:right w:val="nil"/>
          <w:between w:val="nil"/>
        </w:pBdr>
        <w:spacing w:after="0" w:line="240" w:lineRule="auto"/>
        <w:ind w:left="0" w:right="0" w:firstLine="0"/>
        <w:jc w:val="center"/>
        <w:rPr>
          <w:b/>
          <w:color w:val="000000" w:themeColor="text1"/>
        </w:rPr>
      </w:pPr>
    </w:p>
    <w:p w14:paraId="5B6535B8" w14:textId="69EB96A7" w:rsidR="00874816" w:rsidRPr="00B32F16" w:rsidRDefault="001426F2" w:rsidP="00323B75">
      <w:pPr>
        <w:widowControl w:val="0"/>
        <w:pBdr>
          <w:top w:val="nil"/>
          <w:left w:val="nil"/>
          <w:bottom w:val="nil"/>
          <w:right w:val="nil"/>
          <w:between w:val="nil"/>
        </w:pBdr>
        <w:spacing w:after="0" w:line="360" w:lineRule="auto"/>
        <w:ind w:left="0" w:right="0" w:firstLine="0"/>
        <w:jc w:val="center"/>
        <w:rPr>
          <w:b/>
          <w:color w:val="000000" w:themeColor="text1"/>
          <w:lang w:val="de-DE"/>
        </w:rPr>
      </w:pPr>
      <w:r w:rsidRPr="00B32F16">
        <w:rPr>
          <w:b/>
          <w:color w:val="000000" w:themeColor="text1"/>
          <w:lang w:val="de-DE"/>
        </w:rPr>
        <w:t>A N T E C E D E N T E S</w:t>
      </w:r>
    </w:p>
    <w:p w14:paraId="54CABC25" w14:textId="77777777" w:rsidR="00874816" w:rsidRPr="00B32F16" w:rsidRDefault="00874816" w:rsidP="00323B75">
      <w:pPr>
        <w:widowControl w:val="0"/>
        <w:pBdr>
          <w:top w:val="nil"/>
          <w:left w:val="nil"/>
          <w:bottom w:val="nil"/>
          <w:right w:val="nil"/>
          <w:between w:val="nil"/>
        </w:pBdr>
        <w:spacing w:after="0" w:line="240" w:lineRule="auto"/>
        <w:ind w:left="0" w:right="0" w:firstLine="0"/>
        <w:jc w:val="center"/>
        <w:rPr>
          <w:b/>
          <w:color w:val="000000" w:themeColor="text1"/>
          <w:lang w:val="de-DE"/>
        </w:rPr>
      </w:pPr>
    </w:p>
    <w:p w14:paraId="380D0064" w14:textId="685D4BC9" w:rsidR="00536B97" w:rsidRPr="00B32F16" w:rsidRDefault="005F0A62" w:rsidP="00323B75">
      <w:pPr>
        <w:autoSpaceDE w:val="0"/>
        <w:autoSpaceDN w:val="0"/>
        <w:adjustRightInd w:val="0"/>
        <w:spacing w:after="0" w:line="360" w:lineRule="auto"/>
        <w:ind w:left="0" w:right="0" w:firstLine="0"/>
        <w:rPr>
          <w:bCs/>
          <w:lang w:val="es-ES_tradnl"/>
        </w:rPr>
      </w:pPr>
      <w:r w:rsidRPr="00B32F16">
        <w:rPr>
          <w:b/>
        </w:rPr>
        <w:t xml:space="preserve">PRIMERO. </w:t>
      </w:r>
      <w:r w:rsidR="00536B97" w:rsidRPr="00B32F16">
        <w:rPr>
          <w:bCs/>
          <w:lang w:val="es-ES_tradnl"/>
        </w:rPr>
        <w:t>En concordancia con las iniciativas, objeto de este documento y estudio legislativo, éstas se fueron presentando de la siguiente manera:</w:t>
      </w:r>
    </w:p>
    <w:p w14:paraId="26C1E4D7" w14:textId="77777777" w:rsidR="00536B97" w:rsidRPr="00B32F16" w:rsidRDefault="00536B97" w:rsidP="00323B75">
      <w:pPr>
        <w:autoSpaceDE w:val="0"/>
        <w:autoSpaceDN w:val="0"/>
        <w:adjustRightInd w:val="0"/>
        <w:spacing w:after="0" w:line="360" w:lineRule="auto"/>
        <w:ind w:left="0" w:right="0" w:firstLine="0"/>
        <w:rPr>
          <w:bCs/>
          <w:lang w:val="es-ES_tradnl"/>
        </w:rPr>
      </w:pPr>
    </w:p>
    <w:p w14:paraId="51C2CEBC" w14:textId="122D14D2" w:rsidR="00536B97" w:rsidRPr="00B32F16" w:rsidRDefault="005F0A62" w:rsidP="00323B75">
      <w:pPr>
        <w:pStyle w:val="Prrafodelista"/>
        <w:numPr>
          <w:ilvl w:val="0"/>
          <w:numId w:val="12"/>
        </w:numPr>
        <w:autoSpaceDE w:val="0"/>
        <w:autoSpaceDN w:val="0"/>
        <w:adjustRightInd w:val="0"/>
        <w:spacing w:after="0" w:line="360" w:lineRule="auto"/>
        <w:ind w:right="0"/>
      </w:pPr>
      <w:r w:rsidRPr="00B32F16">
        <w:t xml:space="preserve">En fecha </w:t>
      </w:r>
      <w:r w:rsidR="003B4141" w:rsidRPr="00B32F16">
        <w:rPr>
          <w:color w:val="000000"/>
          <w:szCs w:val="22"/>
        </w:rPr>
        <w:t>1</w:t>
      </w:r>
      <w:r w:rsidR="002D4BA8" w:rsidRPr="00B32F16">
        <w:rPr>
          <w:color w:val="000000"/>
          <w:szCs w:val="22"/>
        </w:rPr>
        <w:t>9</w:t>
      </w:r>
      <w:r w:rsidRPr="00B32F16">
        <w:rPr>
          <w:color w:val="000000"/>
          <w:szCs w:val="22"/>
        </w:rPr>
        <w:t xml:space="preserve"> de </w:t>
      </w:r>
      <w:r w:rsidR="008C308D" w:rsidRPr="00B32F16">
        <w:rPr>
          <w:color w:val="000000"/>
          <w:szCs w:val="22"/>
        </w:rPr>
        <w:t>marzo</w:t>
      </w:r>
      <w:r w:rsidRPr="00B32F16">
        <w:rPr>
          <w:color w:val="000000"/>
          <w:szCs w:val="22"/>
        </w:rPr>
        <w:t xml:space="preserve"> del año en curso</w:t>
      </w:r>
      <w:r w:rsidRPr="00B32F16">
        <w:t xml:space="preserve">, </w:t>
      </w:r>
      <w:r w:rsidR="002D4BA8" w:rsidRPr="00B32F16">
        <w:t xml:space="preserve">se presentó ante el Pleno de </w:t>
      </w:r>
      <w:r w:rsidRPr="00B32F16">
        <w:t xml:space="preserve">este H. Congreso del Estado </w:t>
      </w:r>
      <w:r w:rsidR="002809D3" w:rsidRPr="00B32F16">
        <w:rPr>
          <w:color w:val="000000" w:themeColor="text1"/>
        </w:rPr>
        <w:t xml:space="preserve">la </w:t>
      </w:r>
      <w:r w:rsidR="002D4BA8" w:rsidRPr="00B32F16">
        <w:rPr>
          <w:color w:val="000000" w:themeColor="text1"/>
        </w:rPr>
        <w:t>Iniciativa con proyecto de Decreto por el que se expide la Ley para la Atención, Protección e Inclusión de personas del Espectro Autista del Estado de Yucatán, suscrita por las y los diputados integrantes de la Fracción Legislativa del Partido MORENA y de las representaciones legislativas del Partido del Trabajo y del Partido Verde Ecologista de México</w:t>
      </w:r>
      <w:r w:rsidR="003B4141" w:rsidRPr="00B32F16">
        <w:rPr>
          <w:color w:val="000000" w:themeColor="text1"/>
        </w:rPr>
        <w:t>, todos de esta LXIV Legislatura del H. Congreso del Estado de Yucatán</w:t>
      </w:r>
      <w:r w:rsidRPr="00B32F16">
        <w:t>.</w:t>
      </w:r>
    </w:p>
    <w:p w14:paraId="073957BF" w14:textId="77777777" w:rsidR="00536B97" w:rsidRPr="00B32F16" w:rsidRDefault="00536B97" w:rsidP="00323B75">
      <w:pPr>
        <w:pStyle w:val="Prrafodelista"/>
        <w:autoSpaceDE w:val="0"/>
        <w:autoSpaceDN w:val="0"/>
        <w:adjustRightInd w:val="0"/>
        <w:spacing w:after="0" w:line="360" w:lineRule="auto"/>
        <w:ind w:right="0" w:firstLine="0"/>
      </w:pPr>
    </w:p>
    <w:p w14:paraId="3D5F43D5" w14:textId="6CA814F8" w:rsidR="003B4141" w:rsidRPr="00B32F16" w:rsidRDefault="003B4141" w:rsidP="00323B75">
      <w:pPr>
        <w:pStyle w:val="Prrafodelista"/>
        <w:autoSpaceDE w:val="0"/>
        <w:autoSpaceDN w:val="0"/>
        <w:adjustRightInd w:val="0"/>
        <w:spacing w:after="0" w:line="360" w:lineRule="auto"/>
        <w:ind w:right="0" w:firstLine="0"/>
      </w:pPr>
      <w:r w:rsidRPr="00B32F16">
        <w:t xml:space="preserve">En la parte conducente a la exposición de motivos, quienes suscribieron dicha iniciativa, señalaron lo siguiente: </w:t>
      </w:r>
    </w:p>
    <w:p w14:paraId="1737F8E6" w14:textId="77777777" w:rsidR="00DC5E70" w:rsidRPr="00B32F16" w:rsidRDefault="00DC5E70" w:rsidP="00323B75">
      <w:pPr>
        <w:autoSpaceDE w:val="0"/>
        <w:autoSpaceDN w:val="0"/>
        <w:adjustRightInd w:val="0"/>
        <w:spacing w:after="0" w:line="240" w:lineRule="auto"/>
        <w:ind w:left="0" w:right="0" w:firstLine="0"/>
      </w:pPr>
    </w:p>
    <w:p w14:paraId="0AB330A7" w14:textId="107E3665" w:rsidR="002D4BA8" w:rsidRPr="00B32F16" w:rsidRDefault="00DC5E70" w:rsidP="00323B75">
      <w:pPr>
        <w:autoSpaceDE w:val="0"/>
        <w:autoSpaceDN w:val="0"/>
        <w:adjustRightInd w:val="0"/>
        <w:spacing w:after="0" w:line="240" w:lineRule="auto"/>
        <w:ind w:left="709" w:right="0" w:firstLine="0"/>
        <w:rPr>
          <w:i/>
          <w:iCs/>
          <w:sz w:val="22"/>
          <w:szCs w:val="22"/>
        </w:rPr>
      </w:pPr>
      <w:r w:rsidRPr="00B32F16">
        <w:rPr>
          <w:i/>
          <w:iCs/>
          <w:sz w:val="22"/>
          <w:szCs w:val="22"/>
        </w:rPr>
        <w:t>“</w:t>
      </w:r>
      <w:r w:rsidR="002D4BA8" w:rsidRPr="00B32F16">
        <w:rPr>
          <w:i/>
          <w:iCs/>
          <w:sz w:val="22"/>
          <w:szCs w:val="22"/>
        </w:rPr>
        <w:t>El “Trastorno del espectro autista” (TEA), más conocido como “autismo”, es un trastorno que persiste a lo largo de toda la vida. Se manifiesta principalmente en niños y da lugar a diferentes grados de alteración del lenguaje y la comunicación, de las competencias sociales y de la imaginación.</w:t>
      </w:r>
    </w:p>
    <w:p w14:paraId="58D4D048" w14:textId="784503E4" w:rsidR="002D4BA8" w:rsidRPr="00B32F16" w:rsidRDefault="002D4BA8" w:rsidP="00323B75">
      <w:pPr>
        <w:autoSpaceDE w:val="0"/>
        <w:autoSpaceDN w:val="0"/>
        <w:adjustRightInd w:val="0"/>
        <w:spacing w:after="0" w:line="240" w:lineRule="auto"/>
        <w:ind w:left="709" w:right="0" w:firstLine="0"/>
        <w:rPr>
          <w:i/>
          <w:iCs/>
          <w:sz w:val="22"/>
          <w:szCs w:val="22"/>
        </w:rPr>
      </w:pPr>
      <w:r w:rsidRPr="00B32F16">
        <w:rPr>
          <w:i/>
          <w:iCs/>
          <w:sz w:val="22"/>
          <w:szCs w:val="22"/>
        </w:rPr>
        <w:t xml:space="preserve"> </w:t>
      </w:r>
    </w:p>
    <w:p w14:paraId="774733EB" w14:textId="77777777" w:rsidR="002D4BA8" w:rsidRPr="00B32F16" w:rsidRDefault="002D4BA8" w:rsidP="00323B75">
      <w:pPr>
        <w:autoSpaceDE w:val="0"/>
        <w:autoSpaceDN w:val="0"/>
        <w:adjustRightInd w:val="0"/>
        <w:spacing w:after="0" w:line="240" w:lineRule="auto"/>
        <w:ind w:left="709" w:right="0" w:firstLine="0"/>
        <w:rPr>
          <w:i/>
          <w:iCs/>
          <w:sz w:val="22"/>
          <w:szCs w:val="22"/>
        </w:rPr>
      </w:pPr>
      <w:r w:rsidRPr="00B32F16">
        <w:rPr>
          <w:i/>
          <w:iCs/>
          <w:sz w:val="22"/>
          <w:szCs w:val="22"/>
        </w:rPr>
        <w:t>El TEA, afecta de manera distinta a cada persona y pueden ser desde muy leves a graves. Según la Organización Mundial de la Salud, 1 de cada 160 niños tiene el Trastorno del Espectro Autista1; este trastorno puede limitar de manera significativa la capacidad que tiene una persona para realizar sus actividades diarias y su participación en la sociedad. A menudo influyen negativamente en los logros educativos, sociales y en las oportunidades de empleo.</w:t>
      </w:r>
    </w:p>
    <w:p w14:paraId="6E57F2CB" w14:textId="77777777" w:rsidR="00536B97" w:rsidRPr="00B32F16" w:rsidRDefault="00536B97" w:rsidP="00323B75">
      <w:pPr>
        <w:autoSpaceDE w:val="0"/>
        <w:autoSpaceDN w:val="0"/>
        <w:adjustRightInd w:val="0"/>
        <w:spacing w:after="0" w:line="240" w:lineRule="auto"/>
        <w:ind w:left="426" w:right="0" w:firstLine="0"/>
        <w:rPr>
          <w:i/>
          <w:iCs/>
          <w:sz w:val="22"/>
          <w:szCs w:val="22"/>
        </w:rPr>
      </w:pPr>
    </w:p>
    <w:p w14:paraId="019FAF71" w14:textId="77777777" w:rsidR="002D4BA8" w:rsidRPr="00B32F16" w:rsidRDefault="002D4BA8" w:rsidP="00323B75">
      <w:pPr>
        <w:autoSpaceDE w:val="0"/>
        <w:autoSpaceDN w:val="0"/>
        <w:adjustRightInd w:val="0"/>
        <w:spacing w:after="0" w:line="240" w:lineRule="auto"/>
        <w:ind w:left="709" w:right="0" w:firstLine="0"/>
        <w:rPr>
          <w:i/>
          <w:iCs/>
          <w:sz w:val="22"/>
          <w:szCs w:val="22"/>
        </w:rPr>
      </w:pPr>
      <w:r w:rsidRPr="00B32F16">
        <w:rPr>
          <w:i/>
          <w:iCs/>
          <w:sz w:val="22"/>
          <w:szCs w:val="22"/>
        </w:rPr>
        <w:t>Aunque algunas personas con TEA, pueden vivir de manera independiente, hay otras con discapacidades graves que necesitan constante atención y apoyo durante toda su vida.</w:t>
      </w:r>
    </w:p>
    <w:p w14:paraId="0A8D3D3B" w14:textId="77777777" w:rsidR="00536B97" w:rsidRPr="00B32F16" w:rsidRDefault="00536B97" w:rsidP="00323B75">
      <w:pPr>
        <w:autoSpaceDE w:val="0"/>
        <w:autoSpaceDN w:val="0"/>
        <w:adjustRightInd w:val="0"/>
        <w:spacing w:after="0" w:line="240" w:lineRule="auto"/>
        <w:ind w:left="709" w:right="0" w:firstLine="0"/>
        <w:rPr>
          <w:i/>
          <w:iCs/>
          <w:sz w:val="22"/>
          <w:szCs w:val="22"/>
        </w:rPr>
      </w:pPr>
    </w:p>
    <w:p w14:paraId="661A3945" w14:textId="77777777" w:rsidR="002D4BA8" w:rsidRPr="00B32F16" w:rsidRDefault="002D4BA8" w:rsidP="00323B75">
      <w:pPr>
        <w:autoSpaceDE w:val="0"/>
        <w:autoSpaceDN w:val="0"/>
        <w:adjustRightInd w:val="0"/>
        <w:spacing w:after="0" w:line="240" w:lineRule="auto"/>
        <w:ind w:left="709" w:right="0" w:firstLine="0"/>
        <w:rPr>
          <w:i/>
          <w:iCs/>
          <w:sz w:val="22"/>
          <w:szCs w:val="22"/>
        </w:rPr>
      </w:pPr>
      <w:r w:rsidRPr="00B32F16">
        <w:rPr>
          <w:i/>
          <w:iCs/>
          <w:sz w:val="22"/>
          <w:szCs w:val="22"/>
        </w:rPr>
        <w:t xml:space="preserve">Muchas veces, las personas con esta condición suponen una carga emocional y económica para las personas que los padecen y para sus familiares, ya que el cuidado de casos graves suele ser muy exigente, especialmente donde el acceso a los servicios de atención y apoyo, son inadecuados. </w:t>
      </w:r>
    </w:p>
    <w:p w14:paraId="391044ED" w14:textId="77777777" w:rsidR="00536B97" w:rsidRPr="00B32F16" w:rsidRDefault="00536B97" w:rsidP="00323B75">
      <w:pPr>
        <w:autoSpaceDE w:val="0"/>
        <w:autoSpaceDN w:val="0"/>
        <w:adjustRightInd w:val="0"/>
        <w:spacing w:after="0" w:line="240" w:lineRule="auto"/>
        <w:ind w:left="709" w:right="0" w:firstLine="0"/>
        <w:rPr>
          <w:i/>
          <w:iCs/>
          <w:sz w:val="22"/>
          <w:szCs w:val="22"/>
        </w:rPr>
      </w:pPr>
    </w:p>
    <w:p w14:paraId="17140741" w14:textId="77777777" w:rsidR="002D4BA8" w:rsidRPr="00B32F16" w:rsidRDefault="002D4BA8" w:rsidP="00323B75">
      <w:pPr>
        <w:autoSpaceDE w:val="0"/>
        <w:autoSpaceDN w:val="0"/>
        <w:adjustRightInd w:val="0"/>
        <w:spacing w:after="0" w:line="240" w:lineRule="auto"/>
        <w:ind w:left="709" w:right="0" w:firstLine="0"/>
        <w:rPr>
          <w:i/>
          <w:iCs/>
          <w:sz w:val="22"/>
          <w:szCs w:val="22"/>
        </w:rPr>
      </w:pPr>
      <w:r w:rsidRPr="00B32F16">
        <w:rPr>
          <w:i/>
          <w:iCs/>
          <w:sz w:val="22"/>
          <w:szCs w:val="22"/>
        </w:rPr>
        <w:t>Las personas con TEA, a menudo sufren estigmatización y discriminación, en particular, privaciones injustas en materia de salud, educación y oportunidades para participar en sus comunidades.</w:t>
      </w:r>
    </w:p>
    <w:p w14:paraId="341166CD" w14:textId="77777777" w:rsidR="00536B97" w:rsidRPr="00B32F16" w:rsidRDefault="00536B97" w:rsidP="00323B75">
      <w:pPr>
        <w:autoSpaceDE w:val="0"/>
        <w:autoSpaceDN w:val="0"/>
        <w:adjustRightInd w:val="0"/>
        <w:spacing w:after="0" w:line="240" w:lineRule="auto"/>
        <w:ind w:left="709" w:right="0" w:firstLine="0"/>
        <w:rPr>
          <w:i/>
          <w:iCs/>
          <w:sz w:val="22"/>
          <w:szCs w:val="22"/>
        </w:rPr>
      </w:pPr>
    </w:p>
    <w:p w14:paraId="7666F8DD" w14:textId="08A75291" w:rsidR="002D4BA8" w:rsidRPr="00B32F16" w:rsidRDefault="002D4BA8" w:rsidP="00323B75">
      <w:pPr>
        <w:autoSpaceDE w:val="0"/>
        <w:autoSpaceDN w:val="0"/>
        <w:adjustRightInd w:val="0"/>
        <w:spacing w:after="0" w:line="240" w:lineRule="auto"/>
        <w:ind w:left="709" w:right="0" w:firstLine="0"/>
        <w:rPr>
          <w:i/>
          <w:iCs/>
          <w:sz w:val="22"/>
          <w:szCs w:val="22"/>
        </w:rPr>
      </w:pPr>
      <w:r w:rsidRPr="00B32F16">
        <w:rPr>
          <w:i/>
          <w:iCs/>
          <w:sz w:val="22"/>
          <w:szCs w:val="22"/>
        </w:rPr>
        <w:t xml:space="preserve">El 30 de abril del 2015 se promulgó en nuestro país la “Ley General para la Atención y Protección a personas </w:t>
      </w:r>
      <w:r w:rsidR="001F037A" w:rsidRPr="00B32F16">
        <w:rPr>
          <w:i/>
          <w:iCs/>
          <w:sz w:val="22"/>
          <w:szCs w:val="22"/>
        </w:rPr>
        <w:t xml:space="preserve"> </w:t>
      </w:r>
      <w:r w:rsidRPr="00B32F16">
        <w:rPr>
          <w:i/>
          <w:iCs/>
          <w:sz w:val="22"/>
          <w:szCs w:val="22"/>
        </w:rPr>
        <w:t xml:space="preserve"> del Espectro Autista”, solicitando a todas las legislaturas de los Estados, alinear esfuerzos con la ley promulgada para fortalecer el marco normativo y se continúe avanzando en la protección de los derechos humanos que viven con TEA.</w:t>
      </w:r>
    </w:p>
    <w:p w14:paraId="45E90ABA" w14:textId="77777777" w:rsidR="00536B97" w:rsidRPr="00B32F16" w:rsidRDefault="00536B97" w:rsidP="00323B75">
      <w:pPr>
        <w:autoSpaceDE w:val="0"/>
        <w:autoSpaceDN w:val="0"/>
        <w:adjustRightInd w:val="0"/>
        <w:spacing w:after="0" w:line="240" w:lineRule="auto"/>
        <w:ind w:left="709" w:right="0" w:firstLine="0"/>
        <w:rPr>
          <w:i/>
          <w:iCs/>
          <w:sz w:val="22"/>
          <w:szCs w:val="22"/>
        </w:rPr>
      </w:pPr>
    </w:p>
    <w:p w14:paraId="67663596" w14:textId="68C19372" w:rsidR="002D4BA8" w:rsidRPr="00B32F16" w:rsidRDefault="002D4BA8" w:rsidP="00323B75">
      <w:pPr>
        <w:autoSpaceDE w:val="0"/>
        <w:autoSpaceDN w:val="0"/>
        <w:adjustRightInd w:val="0"/>
        <w:spacing w:after="0" w:line="240" w:lineRule="auto"/>
        <w:ind w:left="709" w:right="0" w:firstLine="0"/>
        <w:rPr>
          <w:i/>
          <w:iCs/>
          <w:sz w:val="22"/>
          <w:szCs w:val="22"/>
        </w:rPr>
      </w:pPr>
      <w:r w:rsidRPr="00B32F16">
        <w:rPr>
          <w:i/>
          <w:iCs/>
          <w:sz w:val="22"/>
          <w:szCs w:val="22"/>
        </w:rPr>
        <w:t>En el 2016, en Yucatán se presentó una iniciativa para adicionar un capítulo a la Ley de Salud del Estado de Yucatán en materia de TEA, la cual fue aprobada y se encuentra vigente. Sin embargo, dicho capítulo abarca de manera general las actividades a realizar para garantizar una buena atención.</w:t>
      </w:r>
    </w:p>
    <w:p w14:paraId="417A392B" w14:textId="77777777" w:rsidR="00536B97" w:rsidRPr="00B32F16" w:rsidRDefault="00536B97" w:rsidP="00323B75">
      <w:pPr>
        <w:autoSpaceDE w:val="0"/>
        <w:autoSpaceDN w:val="0"/>
        <w:adjustRightInd w:val="0"/>
        <w:spacing w:after="0" w:line="240" w:lineRule="auto"/>
        <w:ind w:left="709" w:right="0" w:firstLine="0"/>
        <w:rPr>
          <w:i/>
          <w:iCs/>
          <w:sz w:val="22"/>
          <w:szCs w:val="22"/>
        </w:rPr>
      </w:pPr>
    </w:p>
    <w:p w14:paraId="0C3E2209" w14:textId="14D79613" w:rsidR="00DC5E70" w:rsidRPr="00B32F16" w:rsidRDefault="002D4BA8" w:rsidP="00323B75">
      <w:pPr>
        <w:autoSpaceDE w:val="0"/>
        <w:autoSpaceDN w:val="0"/>
        <w:adjustRightInd w:val="0"/>
        <w:spacing w:after="0" w:line="240" w:lineRule="auto"/>
        <w:ind w:left="709" w:right="0" w:firstLine="0"/>
        <w:rPr>
          <w:i/>
          <w:iCs/>
          <w:sz w:val="22"/>
          <w:szCs w:val="22"/>
        </w:rPr>
      </w:pPr>
      <w:r w:rsidRPr="00B32F16">
        <w:rPr>
          <w:i/>
          <w:iCs/>
          <w:sz w:val="22"/>
          <w:szCs w:val="22"/>
        </w:rPr>
        <w:t xml:space="preserve">Es importante de que se reconozcan y se consideren adecuadamente las necesidades específicas de las personas afectadas, en los programas y políticas relacionadas con el desarrollo, especialmente en la primera infancia y en la adolescencia, con un enfoque para abordar los problemas de salud mental y los trastornos del desarrollo, especialmente en dichas etapas de la vida. Esta iniciativa tiene como objetivo atender y proteger de manera integral los derechos de todas las personas </w:t>
      </w:r>
      <w:r w:rsidR="001F037A" w:rsidRPr="00B32F16">
        <w:rPr>
          <w:i/>
          <w:iCs/>
          <w:sz w:val="22"/>
          <w:szCs w:val="22"/>
        </w:rPr>
        <w:t xml:space="preserve"> </w:t>
      </w:r>
      <w:r w:rsidRPr="00B32F16">
        <w:rPr>
          <w:i/>
          <w:iCs/>
          <w:sz w:val="22"/>
          <w:szCs w:val="22"/>
        </w:rPr>
        <w:t xml:space="preserve"> del TEA, además de que el Estado cuente con una norma jurídica que impulse la integración e inclusión a la sociedad de estas personas; así como una adecuada coordinación con la federación y los municipios para garantizar la ejecución de los programas en materia de atención a las personas con esta condición</w:t>
      </w:r>
      <w:r w:rsidR="00DC5E70" w:rsidRPr="00B32F16">
        <w:rPr>
          <w:i/>
          <w:iCs/>
          <w:sz w:val="22"/>
          <w:szCs w:val="22"/>
        </w:rPr>
        <w:t>…”</w:t>
      </w:r>
    </w:p>
    <w:p w14:paraId="6FF8682F" w14:textId="77777777" w:rsidR="00536B97" w:rsidRPr="00B32F16" w:rsidRDefault="00536B97" w:rsidP="00323B75">
      <w:pPr>
        <w:autoSpaceDE w:val="0"/>
        <w:autoSpaceDN w:val="0"/>
        <w:adjustRightInd w:val="0"/>
        <w:spacing w:after="0" w:line="240" w:lineRule="auto"/>
        <w:ind w:left="0" w:right="0" w:firstLine="0"/>
        <w:rPr>
          <w:sz w:val="22"/>
          <w:szCs w:val="22"/>
        </w:rPr>
      </w:pPr>
    </w:p>
    <w:p w14:paraId="52011A78" w14:textId="2A6D15AD" w:rsidR="00536B97" w:rsidRPr="00B32F16" w:rsidRDefault="00536B97" w:rsidP="00323B75">
      <w:pPr>
        <w:pStyle w:val="Prrafodelista"/>
        <w:numPr>
          <w:ilvl w:val="0"/>
          <w:numId w:val="12"/>
        </w:numPr>
        <w:autoSpaceDE w:val="0"/>
        <w:autoSpaceDN w:val="0"/>
        <w:adjustRightInd w:val="0"/>
        <w:spacing w:after="0" w:line="360" w:lineRule="auto"/>
        <w:ind w:right="0"/>
      </w:pPr>
      <w:r w:rsidRPr="00B32F16">
        <w:t xml:space="preserve">En lo que se refiere a la Iniciativa con proyecto de Decreto por el que se crea la Ley de Autismo de Yucatán, suscrita por las y los legisladores integrantes de la Fracción Legislativa del Partido Acción Nacional, </w:t>
      </w:r>
      <w:r w:rsidRPr="00B32F16">
        <w:rPr>
          <w:color w:val="000000" w:themeColor="text1"/>
        </w:rPr>
        <w:t xml:space="preserve">todos de esta LXIV Legislatura del H. Congreso del Estado de Yucatán, ésta fue presentada en fecha </w:t>
      </w:r>
      <w:bookmarkStart w:id="6" w:name="_Hlk214443626"/>
      <w:r w:rsidRPr="00B32F16">
        <w:rPr>
          <w:color w:val="000000" w:themeColor="text1"/>
        </w:rPr>
        <w:t xml:space="preserve">26 de marzo </w:t>
      </w:r>
      <w:bookmarkEnd w:id="6"/>
      <w:r w:rsidRPr="00B32F16">
        <w:rPr>
          <w:color w:val="000000" w:themeColor="text1"/>
        </w:rPr>
        <w:t xml:space="preserve">del presente año, </w:t>
      </w:r>
      <w:r w:rsidRPr="00B32F16">
        <w:rPr>
          <w:bCs/>
          <w:color w:val="000000" w:themeColor="text1"/>
          <w:lang w:val="es-ES_tradnl"/>
        </w:rPr>
        <w:t>manifestando en la parte conducente a su exposición de motivos, lo siguiente:</w:t>
      </w:r>
    </w:p>
    <w:p w14:paraId="5EB59811" w14:textId="540E9AB9" w:rsidR="00E44EB9" w:rsidRPr="00B32F16" w:rsidRDefault="00536B97"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w:t>
      </w:r>
      <w:r w:rsidR="00E44EB9" w:rsidRPr="00B32F16">
        <w:rPr>
          <w:bCs/>
          <w:i/>
          <w:iCs/>
          <w:color w:val="000000" w:themeColor="text1"/>
          <w:sz w:val="22"/>
          <w:szCs w:val="22"/>
          <w:lang w:val="es-ES_tradnl"/>
        </w:rPr>
        <w:t>La Condición del Espectro Autista, también conocida como Trastorno del Espectro Autista (</w:t>
      </w:r>
      <w:r w:rsidR="00DA0B04" w:rsidRPr="00B32F16">
        <w:rPr>
          <w:bCs/>
          <w:i/>
          <w:iCs/>
          <w:color w:val="000000" w:themeColor="text1"/>
          <w:sz w:val="22"/>
          <w:szCs w:val="22"/>
          <w:lang w:val="es-ES_tradnl"/>
        </w:rPr>
        <w:t>T</w:t>
      </w:r>
      <w:r w:rsidR="00E44EB9" w:rsidRPr="00B32F16">
        <w:rPr>
          <w:bCs/>
          <w:i/>
          <w:iCs/>
          <w:color w:val="000000" w:themeColor="text1"/>
          <w:sz w:val="22"/>
          <w:szCs w:val="22"/>
          <w:lang w:val="es-ES_tradnl"/>
        </w:rPr>
        <w:t>EA), es un conjunto de afecciones del neurodesarrollo que afectan la comunicación, la interacción social y el comportamiento de quienes la presentan. Según el Manual Diagnóstico y Estadístico de los Trastornos Mentales (DSM-5), esta condición se manifiesta de formas diversas y con distintos niveles de severidad. Mientras que algunas personas autistas pueden vivir de manera independiente, otras requieren apoyo constante a lo largo de su vida</w:t>
      </w:r>
    </w:p>
    <w:p w14:paraId="7797A5A8"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p>
    <w:p w14:paraId="0FBB03F0"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El autismo no es una enfermedad ni una limitante absoluta; es una forma distinta de percibir y experimentar el mundo. Cada persona autista es un universo de potencial, habilidades y sensibilidades únicas. Comprender esta condición desde la empatía y el respeto es el primer paso hacia una sociedad en donde cada persona pueda desarrollarse plenamente sin barreras generadas por la falta de información y comprensión.</w:t>
      </w:r>
    </w:p>
    <w:p w14:paraId="1492C2DD"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p>
    <w:p w14:paraId="5D4A665C"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Retos y problemáticas</w:t>
      </w:r>
    </w:p>
    <w:p w14:paraId="303AD72A"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Familia</w:t>
      </w:r>
    </w:p>
    <w:p w14:paraId="016245E5"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Las personas autistas y sus familias enfrentan retos considerables, desde el acceso a un diagnóstico temprano hasta la búsqueda de atención especializada. En muchas ocasiones, la falta de recursos, información y apoyo genera un desgaste emocional y económico significativo para los padres y cuidadores.</w:t>
      </w:r>
    </w:p>
    <w:p w14:paraId="32201452"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p>
    <w:p w14:paraId="13B85520"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Escuela</w:t>
      </w:r>
    </w:p>
    <w:p w14:paraId="0807D871"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En el ámbito escolar, los estudiantes autistas suelen enfrentar dificultades para integrarse socialmente, agravadas por el acoso y la falta de capacitación del personal docente para atender sus necesidades específicas. La ausencia de estrategias de integración y adaptaciones curriculares limita su desarrollo académico y emocional.</w:t>
      </w:r>
    </w:p>
    <w:p w14:paraId="300725E1"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p>
    <w:p w14:paraId="1D44FB20"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Trabajo</w:t>
      </w:r>
    </w:p>
    <w:p w14:paraId="37F8AEF5"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En el entorno laboral, la población autista enfrenta tasas de desempleo y subempleo alarmantes. A pesar de que muchas personas autistas poseen capacidades intelectuales promedio o superiores, las dificultades en la interacción social y la falta de sensibilización en los espacios de trabajo generan barreras discriminatorias. Incluso quienes logran emplearse pueden ser víctimas de prejuicios, acoso laboral y ambientes poco adaptados a sus necesidades.</w:t>
      </w:r>
    </w:p>
    <w:p w14:paraId="5A5CBC5A"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Salud</w:t>
      </w:r>
    </w:p>
    <w:p w14:paraId="32B2B03F"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p>
    <w:p w14:paraId="0C203BC7"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En cuanto a la salud, muchas personas autistas presentan comorbilidades como epilepsia, ansiedad. depresión y trastornos del sueño, sin contar con acceso oportuno a los servicios médicos especializados que requieren. Además, la escasez de profesionales capacitados en neurodesarrollo complica la atención adecuada.</w:t>
      </w:r>
    </w:p>
    <w:p w14:paraId="4BA2016E"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p>
    <w:p w14:paraId="211DC562"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Uno de los mayores desafíos es la falta de información estadística la magnitud de esta población y sus necesidades en Yucatán. Sin datos precisos, la planificación de recursos y estrategias para su atención resulta deficiente. Por ello es urgente establecer estrategias tales como un censo que este respaldado por diagnósticos accesibles, que permitan dimensionar la situación y garantizar intervenciones oportunas y eficaces.</w:t>
      </w:r>
    </w:p>
    <w:p w14:paraId="0E2A1413" w14:textId="77777777" w:rsidR="00E44EB9"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p>
    <w:p w14:paraId="2A5B18D2" w14:textId="17D14F41" w:rsidR="00536B97" w:rsidRPr="00B32F16" w:rsidRDefault="00E44EB9" w:rsidP="00323B75">
      <w:pPr>
        <w:pStyle w:val="Prrafodelista"/>
        <w:autoSpaceDE w:val="0"/>
        <w:autoSpaceDN w:val="0"/>
        <w:adjustRightInd w:val="0"/>
        <w:spacing w:after="0" w:line="240" w:lineRule="auto"/>
        <w:ind w:right="0" w:firstLine="0"/>
        <w:rPr>
          <w:bCs/>
          <w:i/>
          <w:iCs/>
          <w:color w:val="000000" w:themeColor="text1"/>
          <w:sz w:val="22"/>
          <w:szCs w:val="22"/>
          <w:lang w:val="es-ES_tradnl"/>
        </w:rPr>
      </w:pPr>
      <w:r w:rsidRPr="00B32F16">
        <w:rPr>
          <w:bCs/>
          <w:i/>
          <w:iCs/>
          <w:color w:val="000000" w:themeColor="text1"/>
          <w:sz w:val="22"/>
          <w:szCs w:val="22"/>
          <w:lang w:val="es-ES_tradnl"/>
        </w:rPr>
        <w:t>A pesar de estos obstáculos, la sociedad civil yucateca ha desempeñado un papel fundamental en el apoyo a las personas autistas. Asociaciones civiles, especialistas en neurodesarrollo y voluntarios han impulsado el acceso a diagnósticos, terapias y programas educativos para mejorar su calidad de vida</w:t>
      </w:r>
      <w:r w:rsidR="00536B97" w:rsidRPr="00B32F16">
        <w:rPr>
          <w:bCs/>
          <w:i/>
          <w:iCs/>
          <w:color w:val="000000" w:themeColor="text1"/>
          <w:sz w:val="22"/>
          <w:szCs w:val="22"/>
          <w:lang w:val="es-ES_tradnl"/>
        </w:rPr>
        <w:t>…”</w:t>
      </w:r>
    </w:p>
    <w:p w14:paraId="46AC5A4F" w14:textId="77777777" w:rsidR="00DC5E70" w:rsidRPr="00B32F16" w:rsidRDefault="00DC5E70" w:rsidP="00323B75">
      <w:pPr>
        <w:autoSpaceDE w:val="0"/>
        <w:autoSpaceDN w:val="0"/>
        <w:adjustRightInd w:val="0"/>
        <w:spacing w:after="0" w:line="240" w:lineRule="auto"/>
        <w:ind w:left="0" w:right="0" w:firstLine="0"/>
        <w:rPr>
          <w:sz w:val="20"/>
          <w:szCs w:val="20"/>
        </w:rPr>
      </w:pPr>
    </w:p>
    <w:p w14:paraId="4A2FADEB" w14:textId="0EA16CB6" w:rsidR="008C4C99" w:rsidRPr="00B32F16" w:rsidRDefault="008C4C99" w:rsidP="00323B75">
      <w:pPr>
        <w:pStyle w:val="Prrafodelista"/>
        <w:numPr>
          <w:ilvl w:val="0"/>
          <w:numId w:val="12"/>
        </w:numPr>
        <w:autoSpaceDE w:val="0"/>
        <w:autoSpaceDN w:val="0"/>
        <w:adjustRightInd w:val="0"/>
        <w:spacing w:after="0" w:line="360" w:lineRule="auto"/>
        <w:ind w:right="0"/>
        <w:rPr>
          <w:sz w:val="20"/>
          <w:szCs w:val="20"/>
        </w:rPr>
      </w:pPr>
      <w:r w:rsidRPr="00B32F16">
        <w:t xml:space="preserve">Por último, respecto a la Iniciativa con proyecto de Decreto por el que se expide la Ley para la Atención, Protección de Derechos e Inclusión de las personas del Espectro Autista del Estado de Yucatán, suscrita por la Diputada Larissa Acosta Escalante y el Diputado Javier Renán Osante Solís, ambas personas integrantes de la Fracción Legislativa del Partido Movimiento Ciudadano de esta </w:t>
      </w:r>
      <w:r w:rsidRPr="00B32F16">
        <w:rPr>
          <w:color w:val="000000" w:themeColor="text1"/>
        </w:rPr>
        <w:t xml:space="preserve">LXIV Legislatura del H. Congreso del Estado de Yucatán, fue presentada en fecha </w:t>
      </w:r>
      <w:bookmarkStart w:id="7" w:name="_Hlk214450872"/>
      <w:r w:rsidRPr="00B32F16">
        <w:rPr>
          <w:color w:val="000000" w:themeColor="text1"/>
        </w:rPr>
        <w:t xml:space="preserve">31 de octubre </w:t>
      </w:r>
      <w:bookmarkEnd w:id="7"/>
      <w:r w:rsidRPr="00B32F16">
        <w:rPr>
          <w:color w:val="000000" w:themeColor="text1"/>
        </w:rPr>
        <w:t xml:space="preserve">del año en curso, exponiendo lo siguiente: </w:t>
      </w:r>
    </w:p>
    <w:p w14:paraId="543820BA" w14:textId="4589DFF4" w:rsidR="00E44EB9" w:rsidRPr="00B32F16" w:rsidRDefault="008C4C99" w:rsidP="00323B75">
      <w:pPr>
        <w:pStyle w:val="Prrafodelista"/>
        <w:autoSpaceDE w:val="0"/>
        <w:autoSpaceDN w:val="0"/>
        <w:adjustRightInd w:val="0"/>
        <w:spacing w:after="0" w:line="240" w:lineRule="auto"/>
        <w:ind w:right="0" w:firstLine="0"/>
        <w:rPr>
          <w:i/>
          <w:iCs/>
          <w:color w:val="000000" w:themeColor="text1"/>
          <w:sz w:val="22"/>
          <w:szCs w:val="22"/>
        </w:rPr>
      </w:pPr>
      <w:r w:rsidRPr="00B32F16">
        <w:rPr>
          <w:i/>
          <w:iCs/>
          <w:color w:val="000000" w:themeColor="text1"/>
          <w:sz w:val="22"/>
          <w:szCs w:val="22"/>
        </w:rPr>
        <w:t>“</w:t>
      </w:r>
      <w:r w:rsidR="00E44EB9" w:rsidRPr="00B32F16">
        <w:rPr>
          <w:i/>
          <w:iCs/>
          <w:color w:val="000000" w:themeColor="text1"/>
          <w:sz w:val="22"/>
          <w:szCs w:val="22"/>
        </w:rPr>
        <w:t>El Trastorno del Espectro Autista (TEA) es una condición del neurodesarrollo caracterizada por dificultades persistentes en la interacción social y la comunicación, así como por patrones de comportamiento, intereses o actividades restringidos o repetitivos. Médicamente, el autismo puede manifestarse desde la infancia temprana y persistir a lo largo de toda la vida; sus implicaciones abarcan desde dificultades para comunicarse y socializar, hasta necesidades de apoyo intensivo en algunos casos. Dada su naturaleza variable, algunas personas requieren asistencia permanente, mientras otras pueden desarrollarse hacia mayor autonomía, pero en todos los casos el TEA implica impactos en el ámbito educativo, laboral, sanitario y social.</w:t>
      </w:r>
    </w:p>
    <w:p w14:paraId="3EAE2DAB"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rPr>
      </w:pPr>
    </w:p>
    <w:p w14:paraId="084C531E" w14:textId="452FC1FE"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rPr>
      </w:pPr>
      <w:r w:rsidRPr="00B32F16">
        <w:rPr>
          <w:i/>
          <w:iCs/>
          <w:color w:val="000000" w:themeColor="text1"/>
          <w:sz w:val="22"/>
          <w:szCs w:val="22"/>
        </w:rPr>
        <w:t xml:space="preserve">Las personas </w:t>
      </w:r>
      <w:r w:rsidR="001F037A" w:rsidRPr="00B32F16">
        <w:rPr>
          <w:i/>
          <w:iCs/>
          <w:color w:val="000000" w:themeColor="text1"/>
          <w:sz w:val="22"/>
          <w:szCs w:val="22"/>
        </w:rPr>
        <w:t>del</w:t>
      </w:r>
      <w:r w:rsidRPr="00B32F16">
        <w:rPr>
          <w:i/>
          <w:iCs/>
          <w:color w:val="000000" w:themeColor="text1"/>
          <w:sz w:val="22"/>
          <w:szCs w:val="22"/>
        </w:rPr>
        <w:t xml:space="preserve"> TEA enfrentan diversas limitaciones que afectan su participación plena en la sociedad. Por ejemplo, pueden tener retos para comprender y usar el lenguaje, interpretar gestos o expresiones faciales, además de experimentar sensibilidades sensoriales que dificultan su adaptación al entorno. Estas limitaciones se traducen en obstáculos concretos: en la educación, muchos niños con TEA no reciben el apoyo especializado que requieren; en la vida laboral, los desafíos para socializar o manejar ambientes complejos suelen reducir sus opciones de empleo o autonomía.</w:t>
      </w:r>
    </w:p>
    <w:p w14:paraId="4B139AD5"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rPr>
      </w:pPr>
    </w:p>
    <w:p w14:paraId="731D6DAD"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rPr>
      </w:pPr>
      <w:r w:rsidRPr="00B32F16">
        <w:rPr>
          <w:i/>
          <w:iCs/>
          <w:color w:val="000000" w:themeColor="text1"/>
          <w:sz w:val="22"/>
          <w:szCs w:val="22"/>
        </w:rPr>
        <w:t>En suma, aunque tienen capacidades y talentos diversos, las barreras estructurales configuran una realidad de exclusión funcional.</w:t>
      </w:r>
    </w:p>
    <w:p w14:paraId="72367F4C"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rPr>
      </w:pPr>
    </w:p>
    <w:p w14:paraId="1CEA3356" w14:textId="4B058680" w:rsidR="008C4C9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rPr>
      </w:pPr>
      <w:r w:rsidRPr="00B32F16">
        <w:rPr>
          <w:i/>
          <w:iCs/>
          <w:color w:val="000000" w:themeColor="text1"/>
          <w:sz w:val="22"/>
          <w:szCs w:val="22"/>
        </w:rPr>
        <w:t>Las limitaciones antes descritas se agravan cuando se combinan con discriminación, estigma social y exclusión. Las personas con autismo suelen ser objeto de prejuicios, malentendidos o abandono de sus derechos; por ejemplo, se ha documentado que los diagnósticos tardíos y la falta de información adecuada siguen siendo obstáculos para su atención.</w:t>
      </w:r>
    </w:p>
    <w:p w14:paraId="37167BA0"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rPr>
      </w:pPr>
    </w:p>
    <w:p w14:paraId="7244E09B"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lang w:val="es-ES_tradnl"/>
        </w:rPr>
      </w:pPr>
      <w:r w:rsidRPr="00B32F16">
        <w:rPr>
          <w:i/>
          <w:iCs/>
          <w:color w:val="000000" w:themeColor="text1"/>
          <w:sz w:val="22"/>
          <w:szCs w:val="22"/>
          <w:lang w:val="es-ES_tradnl"/>
        </w:rPr>
        <w:t>En México, informes apuntan que las personas con TEA enfrentan discriminación y estigmatización por parte de la sociedad, lo cual impacta su integración educativa, laboral y social3. Por tanto, la conjunción entre las limitaciones intrínsecas del TEA y la carencia de un entorno inclusivo genera un doble efecto marginador que demanda acción normativa y política.</w:t>
      </w:r>
    </w:p>
    <w:p w14:paraId="0A0455D1"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lang w:val="es-ES_tradnl"/>
        </w:rPr>
      </w:pPr>
    </w:p>
    <w:p w14:paraId="5769889A"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lang w:val="es-ES_tradnl"/>
        </w:rPr>
      </w:pPr>
      <w:r w:rsidRPr="00B32F16">
        <w:rPr>
          <w:i/>
          <w:iCs/>
          <w:color w:val="000000" w:themeColor="text1"/>
          <w:sz w:val="22"/>
          <w:szCs w:val="22"/>
          <w:lang w:val="es-ES_tradnl"/>
        </w:rPr>
        <w:t>En el Estado de Yucatán, se estima que de los aproximadamente 540,000 niños entre 1 y 12 años en la entidad, unos 5,933 presentan autismo, según un diagnóstico realizado por especialistas de nuestro estado4. Esta estimación, aunque parcial y solo para esa franja etaria, da cuenta de la magnitud del reto y de la necesidad de contar con políticas específicas en el estado que garanticen la atención, protección y derechos de este grupo poblacional.</w:t>
      </w:r>
    </w:p>
    <w:p w14:paraId="7D649612" w14:textId="77777777" w:rsidR="00E44EB9" w:rsidRPr="00B32F16" w:rsidRDefault="00E44EB9" w:rsidP="00323B75">
      <w:pPr>
        <w:pStyle w:val="Prrafodelista"/>
        <w:autoSpaceDE w:val="0"/>
        <w:autoSpaceDN w:val="0"/>
        <w:adjustRightInd w:val="0"/>
        <w:spacing w:after="0" w:line="240" w:lineRule="auto"/>
        <w:ind w:right="0" w:firstLine="0"/>
        <w:rPr>
          <w:i/>
          <w:iCs/>
          <w:color w:val="000000" w:themeColor="text1"/>
          <w:sz w:val="22"/>
          <w:szCs w:val="22"/>
          <w:lang w:val="es-ES_tradnl"/>
        </w:rPr>
      </w:pPr>
    </w:p>
    <w:p w14:paraId="3C59F81F" w14:textId="7D47334D" w:rsidR="008C4C99" w:rsidRPr="00B32F16" w:rsidRDefault="00E44EB9" w:rsidP="00323B75">
      <w:pPr>
        <w:pStyle w:val="Prrafodelista"/>
        <w:autoSpaceDE w:val="0"/>
        <w:autoSpaceDN w:val="0"/>
        <w:adjustRightInd w:val="0"/>
        <w:spacing w:after="0" w:line="240" w:lineRule="auto"/>
        <w:ind w:right="0" w:firstLine="0"/>
        <w:rPr>
          <w:i/>
          <w:iCs/>
          <w:sz w:val="22"/>
          <w:szCs w:val="22"/>
        </w:rPr>
      </w:pPr>
      <w:r w:rsidRPr="00B32F16">
        <w:rPr>
          <w:i/>
          <w:iCs/>
          <w:color w:val="000000" w:themeColor="text1"/>
          <w:sz w:val="22"/>
          <w:szCs w:val="22"/>
          <w:lang w:val="es-ES_tradnl"/>
        </w:rPr>
        <w:t>Al observar la respuesta insuficiente que se le da a esta realidad, no solo se están violando derechos sino que se está ignorando una necesidad urgente de la que poco se habla. Consultando estudios internacionales se ha encontrado que el costo promedio de por vida que se necesita para el apoyo de una persona con TEA, tomando en cuenta educación, terapias, consultas médicas, psicológicas, pérdidas de horas laborales por parte de la familia o personas encargadas, puede llegar a más de que millones pesos; por esto, se refuerza la importancia de programas de apoyo y ayuda temprano</w:t>
      </w:r>
      <w:r w:rsidR="008C4C99" w:rsidRPr="00B32F16">
        <w:rPr>
          <w:i/>
          <w:iCs/>
          <w:color w:val="000000" w:themeColor="text1"/>
          <w:sz w:val="22"/>
          <w:szCs w:val="22"/>
        </w:rPr>
        <w:t xml:space="preserve">…” </w:t>
      </w:r>
    </w:p>
    <w:p w14:paraId="249C7EAD" w14:textId="77777777" w:rsidR="005F0A62" w:rsidRPr="00B32F16" w:rsidRDefault="005F0A62" w:rsidP="00323B75">
      <w:pPr>
        <w:widowControl w:val="0"/>
        <w:autoSpaceDE w:val="0"/>
        <w:autoSpaceDN w:val="0"/>
        <w:spacing w:after="0" w:line="360" w:lineRule="auto"/>
        <w:ind w:left="0" w:right="0" w:firstLine="0"/>
        <w:rPr>
          <w:rFonts w:eastAsia="Times New Roman"/>
          <w:b/>
          <w:lang w:val="es-ES_tradnl" w:eastAsia="es-ES"/>
        </w:rPr>
      </w:pPr>
    </w:p>
    <w:p w14:paraId="22B472B0" w14:textId="57561547" w:rsidR="005F0A62" w:rsidRPr="00B32F16" w:rsidRDefault="003B4141" w:rsidP="00323B75">
      <w:pPr>
        <w:widowControl w:val="0"/>
        <w:autoSpaceDE w:val="0"/>
        <w:autoSpaceDN w:val="0"/>
        <w:spacing w:after="0" w:line="360" w:lineRule="auto"/>
        <w:ind w:left="0" w:right="0" w:firstLine="0"/>
      </w:pPr>
      <w:r w:rsidRPr="00B32F16">
        <w:rPr>
          <w:rFonts w:eastAsia="Times New Roman"/>
          <w:b/>
          <w:lang w:val="es-ES_tradnl" w:eastAsia="es-ES"/>
        </w:rPr>
        <w:t>SEGUND</w:t>
      </w:r>
      <w:r w:rsidR="005F0A62" w:rsidRPr="00B32F16">
        <w:rPr>
          <w:rFonts w:eastAsia="Times New Roman"/>
          <w:b/>
          <w:lang w:val="es-ES_tradnl" w:eastAsia="es-ES"/>
        </w:rPr>
        <w:t>O.</w:t>
      </w:r>
      <w:r w:rsidR="005F0A62" w:rsidRPr="00B32F16">
        <w:rPr>
          <w:rFonts w:eastAsia="Times New Roman"/>
          <w:lang w:val="es-ES_tradnl" w:eastAsia="es-ES"/>
        </w:rPr>
        <w:t xml:space="preserve"> </w:t>
      </w:r>
      <w:r w:rsidR="000C6122" w:rsidRPr="00B32F16">
        <w:rPr>
          <w:rFonts w:eastAsia="Times New Roman"/>
          <w:lang w:val="es-ES_tradnl" w:eastAsia="es-ES"/>
        </w:rPr>
        <w:t>C</w:t>
      </w:r>
      <w:r w:rsidR="007563EE" w:rsidRPr="00B32F16">
        <w:rPr>
          <w:rFonts w:eastAsia="Times New Roman"/>
          <w:lang w:val="es-ES_tradnl" w:eastAsia="es-ES"/>
        </w:rPr>
        <w:t xml:space="preserve">omo se ha mencionado con anterioridad, </w:t>
      </w:r>
      <w:r w:rsidR="007563EE" w:rsidRPr="00B32F16">
        <w:t>en sesi</w:t>
      </w:r>
      <w:r w:rsidR="008C4C99" w:rsidRPr="00B32F16">
        <w:t>o</w:t>
      </w:r>
      <w:r w:rsidR="007563EE" w:rsidRPr="00B32F16">
        <w:t>n</w:t>
      </w:r>
      <w:r w:rsidR="008C4C99" w:rsidRPr="00B32F16">
        <w:t>es</w:t>
      </w:r>
      <w:r w:rsidR="007563EE" w:rsidRPr="00B32F16">
        <w:t xml:space="preserve"> ordinaria</w:t>
      </w:r>
      <w:r w:rsidR="008C4C99" w:rsidRPr="00B32F16">
        <w:t>s</w:t>
      </w:r>
      <w:r w:rsidR="007563EE" w:rsidRPr="00B32F16">
        <w:t xml:space="preserve"> de Pleno de esta Soberanía de fecha</w:t>
      </w:r>
      <w:r w:rsidR="008C4C99" w:rsidRPr="00B32F16">
        <w:t>s</w:t>
      </w:r>
      <w:r w:rsidR="007563EE" w:rsidRPr="00B32F16">
        <w:t xml:space="preserve"> </w:t>
      </w:r>
      <w:r w:rsidR="008C4C99" w:rsidRPr="00B32F16">
        <w:rPr>
          <w:color w:val="000000" w:themeColor="text1"/>
        </w:rPr>
        <w:t>27 de febrero, 9 de abril y 12 de noviembre del año en curso</w:t>
      </w:r>
      <w:r w:rsidR="007563EE" w:rsidRPr="00B32F16">
        <w:t>, se turn</w:t>
      </w:r>
      <w:r w:rsidR="008C4C99" w:rsidRPr="00B32F16">
        <w:t>aron</w:t>
      </w:r>
      <w:r w:rsidR="007563EE" w:rsidRPr="00B32F16">
        <w:t xml:space="preserve"> la</w:t>
      </w:r>
      <w:r w:rsidR="008C4C99" w:rsidRPr="00B32F16">
        <w:t>s</w:t>
      </w:r>
      <w:r w:rsidR="007563EE" w:rsidRPr="00B32F16">
        <w:t xml:space="preserve"> </w:t>
      </w:r>
      <w:r w:rsidR="007F26AE" w:rsidRPr="00B32F16">
        <w:t>multicitada</w:t>
      </w:r>
      <w:r w:rsidR="008C4C99" w:rsidRPr="00B32F16">
        <w:t>s</w:t>
      </w:r>
      <w:r w:rsidR="007563EE" w:rsidRPr="00B32F16">
        <w:t xml:space="preserve"> </w:t>
      </w:r>
      <w:r w:rsidR="000C6122" w:rsidRPr="00B32F16">
        <w:t>iniciativa</w:t>
      </w:r>
      <w:r w:rsidR="008C4C99" w:rsidRPr="00B32F16">
        <w:t>s</w:t>
      </w:r>
      <w:r w:rsidR="000C6122" w:rsidRPr="00B32F16">
        <w:t xml:space="preserve"> </w:t>
      </w:r>
      <w:r w:rsidR="007563EE" w:rsidRPr="00B32F16">
        <w:t>a esta</w:t>
      </w:r>
      <w:r w:rsidR="008C4C99" w:rsidRPr="00B32F16">
        <w:t>s</w:t>
      </w:r>
      <w:r w:rsidR="007563EE" w:rsidRPr="00B32F16">
        <w:t xml:space="preserve"> Comisi</w:t>
      </w:r>
      <w:r w:rsidR="008C4C99" w:rsidRPr="00B32F16">
        <w:t>o</w:t>
      </w:r>
      <w:r w:rsidR="007563EE" w:rsidRPr="00B32F16">
        <w:t>n</w:t>
      </w:r>
      <w:r w:rsidR="008C4C99" w:rsidRPr="00B32F16">
        <w:t>es Unidas</w:t>
      </w:r>
      <w:r w:rsidR="007563EE" w:rsidRPr="00B32F16">
        <w:t>, misma</w:t>
      </w:r>
      <w:r w:rsidR="008C4C99" w:rsidRPr="00B32F16">
        <w:t>s</w:t>
      </w:r>
      <w:r w:rsidR="007563EE" w:rsidRPr="00B32F16">
        <w:t xml:space="preserve"> que fue</w:t>
      </w:r>
      <w:r w:rsidR="008C4C99" w:rsidRPr="00B32F16">
        <w:t>ron</w:t>
      </w:r>
      <w:r w:rsidR="007563EE" w:rsidRPr="00B32F16">
        <w:t xml:space="preserve"> distribuida</w:t>
      </w:r>
      <w:r w:rsidR="008C4C99" w:rsidRPr="00B32F16">
        <w:t>s</w:t>
      </w:r>
      <w:r w:rsidR="007563EE" w:rsidRPr="00B32F16">
        <w:t xml:space="preserve"> </w:t>
      </w:r>
      <w:r w:rsidR="009B632A" w:rsidRPr="00B32F16">
        <w:t xml:space="preserve">oportunamente </w:t>
      </w:r>
      <w:r w:rsidR="007563EE" w:rsidRPr="00B32F16">
        <w:t xml:space="preserve">en </w:t>
      </w:r>
      <w:r w:rsidR="008C4C99" w:rsidRPr="00B32F16">
        <w:t xml:space="preserve">el seno de este órgano plural </w:t>
      </w:r>
      <w:r w:rsidR="007563EE" w:rsidRPr="00B32F16">
        <w:t>para su</w:t>
      </w:r>
      <w:r w:rsidR="008C4C99" w:rsidRPr="00B32F16">
        <w:t>s respectivos</w:t>
      </w:r>
      <w:r w:rsidR="007563EE" w:rsidRPr="00B32F16">
        <w:t xml:space="preserve"> análisis, estudio</w:t>
      </w:r>
      <w:r w:rsidR="008C4C99" w:rsidRPr="00B32F16">
        <w:t>s</w:t>
      </w:r>
      <w:r w:rsidR="007563EE" w:rsidRPr="00B32F16">
        <w:t xml:space="preserve"> y dictamen </w:t>
      </w:r>
      <w:r w:rsidR="008C4C99" w:rsidRPr="00B32F16">
        <w:t>correspondiente</w:t>
      </w:r>
      <w:r w:rsidR="00C21690" w:rsidRPr="00B32F16">
        <w:t>s</w:t>
      </w:r>
      <w:r w:rsidR="007563EE" w:rsidRPr="00B32F16">
        <w:t>.</w:t>
      </w:r>
    </w:p>
    <w:p w14:paraId="64FDA954" w14:textId="77777777" w:rsidR="00E71F9C" w:rsidRPr="00B32F16" w:rsidRDefault="00E71F9C" w:rsidP="00323B75">
      <w:pPr>
        <w:widowControl w:val="0"/>
        <w:autoSpaceDE w:val="0"/>
        <w:autoSpaceDN w:val="0"/>
        <w:spacing w:after="0" w:line="360" w:lineRule="auto"/>
        <w:ind w:left="0" w:right="0" w:firstLine="0"/>
      </w:pPr>
    </w:p>
    <w:p w14:paraId="2DAAC7A6" w14:textId="43551ADF" w:rsidR="00602EFA" w:rsidRPr="00B32F16" w:rsidRDefault="00E71F9C" w:rsidP="00323B75">
      <w:pPr>
        <w:widowControl w:val="0"/>
        <w:autoSpaceDE w:val="0"/>
        <w:autoSpaceDN w:val="0"/>
        <w:spacing w:after="0" w:line="360" w:lineRule="auto"/>
        <w:ind w:left="0" w:right="0" w:firstLine="0"/>
        <w:rPr>
          <w:bCs/>
        </w:rPr>
      </w:pPr>
      <w:r w:rsidRPr="00B32F16">
        <w:rPr>
          <w:b/>
          <w:bCs/>
        </w:rPr>
        <w:t>TERCERO.</w:t>
      </w:r>
      <w:r w:rsidR="00017FEB" w:rsidRPr="00B32F16">
        <w:rPr>
          <w:b/>
          <w:bCs/>
        </w:rPr>
        <w:t xml:space="preserve"> </w:t>
      </w:r>
      <w:r w:rsidR="00017FEB" w:rsidRPr="00B32F16">
        <w:t xml:space="preserve">Posteriormente, en fecha 29 de noviembre del presente año, quienes integran estas comisiones unidas, aprobaron </w:t>
      </w:r>
      <w:r w:rsidR="005F511C" w:rsidRPr="00B32F16">
        <w:t>un</w:t>
      </w:r>
      <w:r w:rsidR="00017FEB" w:rsidRPr="00B32F16">
        <w:t xml:space="preserve"> punto de Acuerdo</w:t>
      </w:r>
      <w:r w:rsidR="005F511C" w:rsidRPr="00B32F16">
        <w:t xml:space="preserve"> denominado</w:t>
      </w:r>
      <w:r w:rsidR="00017FEB" w:rsidRPr="00B32F16">
        <w:t xml:space="preserve"> “Para el Protocolo en materia de personas del espectro autista, y Foros de Consulta”, </w:t>
      </w:r>
      <w:r w:rsidR="005F511C" w:rsidRPr="00B32F16">
        <w:t xml:space="preserve">en </w:t>
      </w:r>
      <w:r w:rsidR="00017FEB" w:rsidRPr="00B32F16">
        <w:t>el cual se emit</w:t>
      </w:r>
      <w:r w:rsidR="005F511C" w:rsidRPr="00B32F16">
        <w:t>iero</w:t>
      </w:r>
      <w:r w:rsidR="00017FEB" w:rsidRPr="00B32F16">
        <w:t xml:space="preserve">n lo lineamientos </w:t>
      </w:r>
      <w:r w:rsidR="00017FEB" w:rsidRPr="00B32F16">
        <w:rPr>
          <w:bCs/>
        </w:rPr>
        <w:t>de consulta que las Comisiones Unidas de Salud y Seguridad Social y la de Desarrollo Humano e Inclusión de los Grupos en Situación de Vulnerabilidad, deberán observar para el estudio y análisis de iniciativas en materia autismo</w:t>
      </w:r>
      <w:r w:rsidR="00602EFA" w:rsidRPr="00B32F16">
        <w:rPr>
          <w:bCs/>
        </w:rPr>
        <w:t xml:space="preserve">. </w:t>
      </w:r>
    </w:p>
    <w:p w14:paraId="6ED028FB" w14:textId="42C10923" w:rsidR="00602EFA" w:rsidRPr="00B32F16" w:rsidRDefault="00602EFA" w:rsidP="00323B75">
      <w:pPr>
        <w:widowControl w:val="0"/>
        <w:autoSpaceDE w:val="0"/>
        <w:autoSpaceDN w:val="0"/>
        <w:spacing w:after="0" w:line="360" w:lineRule="auto"/>
        <w:ind w:left="0" w:right="0" w:firstLine="0"/>
        <w:rPr>
          <w:bCs/>
        </w:rPr>
      </w:pPr>
      <w:r w:rsidRPr="00B32F16">
        <w:rPr>
          <w:bCs/>
        </w:rPr>
        <w:tab/>
      </w:r>
    </w:p>
    <w:p w14:paraId="4645CD91" w14:textId="09446606" w:rsidR="00602EFA" w:rsidRPr="00B32F16" w:rsidRDefault="00602EFA" w:rsidP="00323B75">
      <w:pPr>
        <w:widowControl w:val="0"/>
        <w:autoSpaceDE w:val="0"/>
        <w:autoSpaceDN w:val="0"/>
        <w:spacing w:after="0" w:line="360" w:lineRule="auto"/>
        <w:ind w:left="0" w:right="0" w:firstLine="0"/>
        <w:rPr>
          <w:bCs/>
        </w:rPr>
      </w:pPr>
      <w:r w:rsidRPr="00B32F16">
        <w:rPr>
          <w:bCs/>
        </w:rPr>
        <w:tab/>
        <w:t xml:space="preserve">En línea con lo anterior, el citado protocolo </w:t>
      </w:r>
      <w:r w:rsidR="005F511C" w:rsidRPr="00B32F16">
        <w:rPr>
          <w:bCs/>
        </w:rPr>
        <w:t>plasmó</w:t>
      </w:r>
      <w:r w:rsidRPr="00B32F16">
        <w:rPr>
          <w:bCs/>
        </w:rPr>
        <w:t xml:space="preserve"> como objetivo general proponer las acciones y mecanismos para que estas Comisiones Unidas, con base en el marco normativo aplicable en el ámbito de sus competencias</w:t>
      </w:r>
      <w:r w:rsidR="00A91B0D" w:rsidRPr="00B32F16">
        <w:rPr>
          <w:bCs/>
        </w:rPr>
        <w:t>,</w:t>
      </w:r>
      <w:r w:rsidRPr="00B32F16">
        <w:rPr>
          <w:bCs/>
        </w:rPr>
        <w:t xml:space="preserve"> realicen las consultas correspondientes, mismas que tendrán como resultado el recibir opiniones, propuestas y planteamientos por parte de las personas </w:t>
      </w:r>
      <w:r w:rsidR="001F037A" w:rsidRPr="00B32F16">
        <w:rPr>
          <w:bCs/>
        </w:rPr>
        <w:t>del</w:t>
      </w:r>
      <w:bookmarkStart w:id="8" w:name="_Hlk215317905"/>
      <w:r w:rsidRPr="00B32F16">
        <w:rPr>
          <w:bCs/>
        </w:rPr>
        <w:t xml:space="preserve"> espectro autista</w:t>
      </w:r>
      <w:bookmarkEnd w:id="8"/>
      <w:r w:rsidRPr="00B32F16">
        <w:rPr>
          <w:bCs/>
        </w:rPr>
        <w:t>, sus</w:t>
      </w:r>
      <w:r w:rsidRPr="00B32F16">
        <w:rPr>
          <w:b/>
          <w:bCs/>
          <w:lang w:val="es-ES"/>
        </w:rPr>
        <w:t xml:space="preserve"> </w:t>
      </w:r>
      <w:r w:rsidRPr="00B32F16">
        <w:rPr>
          <w:bCs/>
        </w:rPr>
        <w:t xml:space="preserve">familias, personal encargados de su cuidado o atención, así como de las organizaciones y/o instituciones de y para personas </w:t>
      </w:r>
      <w:r w:rsidR="001F037A" w:rsidRPr="00B32F16">
        <w:rPr>
          <w:bCs/>
        </w:rPr>
        <w:t>del</w:t>
      </w:r>
      <w:r w:rsidRPr="00B32F16">
        <w:rPr>
          <w:bCs/>
        </w:rPr>
        <w:t xml:space="preserve"> espectro autista, la sociedad civil y ciudadanía en general</w:t>
      </w:r>
      <w:r w:rsidR="00A91B0D" w:rsidRPr="00B32F16">
        <w:rPr>
          <w:bCs/>
        </w:rPr>
        <w:t>, que se encuentre</w:t>
      </w:r>
      <w:r w:rsidRPr="00B32F16">
        <w:rPr>
          <w:bCs/>
        </w:rPr>
        <w:t xml:space="preserve"> interesada en los derechos de las personas</w:t>
      </w:r>
      <w:r w:rsidR="00434222" w:rsidRPr="00B32F16">
        <w:rPr>
          <w:bCs/>
        </w:rPr>
        <w:t xml:space="preserve"> autistas</w:t>
      </w:r>
      <w:r w:rsidRPr="00B32F16">
        <w:rPr>
          <w:bCs/>
        </w:rPr>
        <w:t xml:space="preserve">, </w:t>
      </w:r>
      <w:r w:rsidR="00A91B0D" w:rsidRPr="00B32F16">
        <w:rPr>
          <w:bCs/>
        </w:rPr>
        <w:t>todo ello en</w:t>
      </w:r>
      <w:r w:rsidRPr="00B32F16">
        <w:rPr>
          <w:bCs/>
        </w:rPr>
        <w:t xml:space="preserve"> relación </w:t>
      </w:r>
      <w:r w:rsidR="00A91B0D" w:rsidRPr="00B32F16">
        <w:rPr>
          <w:bCs/>
        </w:rPr>
        <w:t>con</w:t>
      </w:r>
      <w:r w:rsidRPr="00B32F16">
        <w:rPr>
          <w:bCs/>
        </w:rPr>
        <w:t xml:space="preserve"> </w:t>
      </w:r>
      <w:r w:rsidR="00A91B0D" w:rsidRPr="00B32F16">
        <w:rPr>
          <w:bCs/>
        </w:rPr>
        <w:t xml:space="preserve">las </w:t>
      </w:r>
      <w:r w:rsidRPr="00B32F16">
        <w:rPr>
          <w:bCs/>
        </w:rPr>
        <w:t xml:space="preserve">diversas disposiciones normativas </w:t>
      </w:r>
      <w:r w:rsidR="00A91B0D" w:rsidRPr="00B32F16">
        <w:rPr>
          <w:bCs/>
        </w:rPr>
        <w:t xml:space="preserve">contenidas en </w:t>
      </w:r>
      <w:r w:rsidRPr="00B32F16">
        <w:rPr>
          <w:bCs/>
        </w:rPr>
        <w:t>la</w:t>
      </w:r>
      <w:r w:rsidR="00A91B0D" w:rsidRPr="00B32F16">
        <w:rPr>
          <w:bCs/>
        </w:rPr>
        <w:t>s</w:t>
      </w:r>
      <w:r w:rsidRPr="00B32F16">
        <w:rPr>
          <w:bCs/>
        </w:rPr>
        <w:t xml:space="preserve"> iniciativa</w:t>
      </w:r>
      <w:r w:rsidR="00A91B0D" w:rsidRPr="00B32F16">
        <w:rPr>
          <w:bCs/>
        </w:rPr>
        <w:t>s</w:t>
      </w:r>
      <w:r w:rsidRPr="00B32F16">
        <w:rPr>
          <w:bCs/>
        </w:rPr>
        <w:t xml:space="preserve">, lo cual dará sustento y legitimidad </w:t>
      </w:r>
      <w:r w:rsidR="00A91B0D" w:rsidRPr="00B32F16">
        <w:rPr>
          <w:bCs/>
        </w:rPr>
        <w:t>en</w:t>
      </w:r>
      <w:r w:rsidRPr="00B32F16">
        <w:rPr>
          <w:bCs/>
        </w:rPr>
        <w:t xml:space="preserve"> la toma de decisiones legislativas en </w:t>
      </w:r>
      <w:r w:rsidR="00A91B0D" w:rsidRPr="00B32F16">
        <w:rPr>
          <w:bCs/>
        </w:rPr>
        <w:t>el</w:t>
      </w:r>
      <w:r w:rsidRPr="00B32F16">
        <w:rPr>
          <w:bCs/>
        </w:rPr>
        <w:t xml:space="preserve"> momento </w:t>
      </w:r>
      <w:r w:rsidR="00A91B0D" w:rsidRPr="00B32F16">
        <w:rPr>
          <w:bCs/>
        </w:rPr>
        <w:t xml:space="preserve">de su correspondiente aprobación por </w:t>
      </w:r>
      <w:r w:rsidRPr="00B32F16">
        <w:rPr>
          <w:bCs/>
        </w:rPr>
        <w:t>el Honorable Congreso del Estado de Yucatán</w:t>
      </w:r>
      <w:r w:rsidR="00A91B0D" w:rsidRPr="00B32F16">
        <w:rPr>
          <w:bCs/>
        </w:rPr>
        <w:t>.</w:t>
      </w:r>
    </w:p>
    <w:p w14:paraId="77D1EBBA" w14:textId="77777777" w:rsidR="00602EFA" w:rsidRPr="00B32F16" w:rsidRDefault="00602EFA" w:rsidP="00323B75">
      <w:pPr>
        <w:widowControl w:val="0"/>
        <w:autoSpaceDE w:val="0"/>
        <w:autoSpaceDN w:val="0"/>
        <w:spacing w:after="0" w:line="360" w:lineRule="auto"/>
        <w:ind w:left="0" w:right="0" w:firstLine="0"/>
        <w:rPr>
          <w:bCs/>
        </w:rPr>
      </w:pPr>
    </w:p>
    <w:p w14:paraId="63EF1E52" w14:textId="5DE0B421" w:rsidR="00E71F9C" w:rsidRPr="00B32F16" w:rsidRDefault="005F511C" w:rsidP="005F511C">
      <w:pPr>
        <w:widowControl w:val="0"/>
        <w:autoSpaceDE w:val="0"/>
        <w:autoSpaceDN w:val="0"/>
        <w:spacing w:after="0" w:line="360" w:lineRule="auto"/>
        <w:ind w:left="0" w:right="0" w:firstLine="720"/>
        <w:rPr>
          <w:bCs/>
        </w:rPr>
      </w:pPr>
      <w:r w:rsidRPr="00B32F16">
        <w:rPr>
          <w:bCs/>
        </w:rPr>
        <w:t>A</w:t>
      </w:r>
      <w:r w:rsidR="00017FEB" w:rsidRPr="00B32F16">
        <w:rPr>
          <w:bCs/>
        </w:rPr>
        <w:t xml:space="preserve">simismo, </w:t>
      </w:r>
      <w:r w:rsidRPr="00B32F16">
        <w:rPr>
          <w:bCs/>
        </w:rPr>
        <w:t xml:space="preserve">y </w:t>
      </w:r>
      <w:r w:rsidR="00017FEB" w:rsidRPr="00B32F16">
        <w:rPr>
          <w:bCs/>
        </w:rPr>
        <w:t xml:space="preserve">como parte de los foros de consulta, </w:t>
      </w:r>
      <w:r w:rsidR="00602EFA" w:rsidRPr="00B32F16">
        <w:rPr>
          <w:bCs/>
        </w:rPr>
        <w:t xml:space="preserve">se estableció en dicho acuerdo que </w:t>
      </w:r>
      <w:r w:rsidR="00017FEB" w:rsidRPr="00B32F16">
        <w:rPr>
          <w:bCs/>
        </w:rPr>
        <w:t>el primer foro de consulta, se</w:t>
      </w:r>
      <w:r w:rsidR="00602EFA" w:rsidRPr="00B32F16">
        <w:rPr>
          <w:bCs/>
        </w:rPr>
        <w:t>ría</w:t>
      </w:r>
      <w:r w:rsidR="00017FEB" w:rsidRPr="00B32F16">
        <w:rPr>
          <w:bCs/>
        </w:rPr>
        <w:t xml:space="preserve"> realiza</w:t>
      </w:r>
      <w:r w:rsidR="00602EFA" w:rsidRPr="00B32F16">
        <w:rPr>
          <w:bCs/>
        </w:rPr>
        <w:t xml:space="preserve">do el lunes 1 de diciembre del año en curso </w:t>
      </w:r>
      <w:r w:rsidR="00017FEB" w:rsidRPr="00B32F16">
        <w:rPr>
          <w:bCs/>
        </w:rPr>
        <w:t xml:space="preserve">en las instalaciones del Centro de Rehabilitación e Inclusión Infantil Teletón (CRIT) Yucatán, bajo la modalidad de parlamento abierto y con formato de escucha pública, </w:t>
      </w:r>
      <w:r w:rsidR="00602EFA" w:rsidRPr="00B32F16">
        <w:rPr>
          <w:bCs/>
        </w:rPr>
        <w:t>en cuanto a</w:t>
      </w:r>
      <w:r w:rsidR="00017FEB" w:rsidRPr="00B32F16">
        <w:rPr>
          <w:bCs/>
        </w:rPr>
        <w:t xml:space="preserve"> </w:t>
      </w:r>
      <w:r w:rsidR="00602EFA" w:rsidRPr="00B32F16">
        <w:rPr>
          <w:bCs/>
        </w:rPr>
        <w:t>los foros subsecuentes, éstos serían llevados a cabo el 5 de diciembre en la ciudad de Mérida, y en fecha 9 de diciembre en el interior del Estado.</w:t>
      </w:r>
    </w:p>
    <w:p w14:paraId="79AB4C9D" w14:textId="77777777" w:rsidR="00E71F9C" w:rsidRPr="00B32F16" w:rsidRDefault="00E71F9C" w:rsidP="00323B75">
      <w:pPr>
        <w:widowControl w:val="0"/>
        <w:autoSpaceDE w:val="0"/>
        <w:autoSpaceDN w:val="0"/>
        <w:spacing w:after="0" w:line="360" w:lineRule="auto"/>
        <w:ind w:left="0" w:right="0" w:firstLine="0"/>
      </w:pPr>
    </w:p>
    <w:p w14:paraId="31F2AFA8" w14:textId="5622722B" w:rsidR="00801D55" w:rsidRPr="00B32F16" w:rsidRDefault="00E71F9C" w:rsidP="00B9532A">
      <w:pPr>
        <w:widowControl w:val="0"/>
        <w:autoSpaceDE w:val="0"/>
        <w:autoSpaceDN w:val="0"/>
        <w:spacing w:after="0" w:line="360" w:lineRule="auto"/>
        <w:ind w:left="0" w:right="0" w:firstLine="0"/>
      </w:pPr>
      <w:r w:rsidRPr="00B32F16">
        <w:rPr>
          <w:b/>
          <w:bCs/>
        </w:rPr>
        <w:t>CUA</w:t>
      </w:r>
      <w:r w:rsidR="00801D55" w:rsidRPr="00B32F16">
        <w:rPr>
          <w:b/>
          <w:bCs/>
        </w:rPr>
        <w:t>R</w:t>
      </w:r>
      <w:r w:rsidRPr="00B32F16">
        <w:rPr>
          <w:b/>
          <w:bCs/>
        </w:rPr>
        <w:t xml:space="preserve">TO. </w:t>
      </w:r>
      <w:r w:rsidR="00801D55" w:rsidRPr="00B32F16">
        <w:t xml:space="preserve">En congruencia con el antecedente previamente señalado, </w:t>
      </w:r>
      <w:r w:rsidR="001B174B" w:rsidRPr="00B32F16">
        <w:t>estas comisiones unidas llevaron a cabo, como parte del estudio de las iniciativas en materia de autismo, la</w:t>
      </w:r>
      <w:r w:rsidR="00801D55" w:rsidRPr="00B32F16">
        <w:t xml:space="preserve"> Metodología de la Consulta para Personas Autistas, que </w:t>
      </w:r>
      <w:r w:rsidR="001B174B" w:rsidRPr="00B32F16">
        <w:t>se expone a</w:t>
      </w:r>
      <w:r w:rsidR="00801D55" w:rsidRPr="00B32F16">
        <w:t xml:space="preserve"> continuación:</w:t>
      </w:r>
    </w:p>
    <w:p w14:paraId="3FFFE1B0" w14:textId="77777777" w:rsidR="00B9532A" w:rsidRPr="00B32F16" w:rsidRDefault="00B9532A" w:rsidP="00B9532A">
      <w:pPr>
        <w:pStyle w:val="Sinespaciado"/>
        <w:spacing w:line="360" w:lineRule="auto"/>
        <w:jc w:val="center"/>
        <w:rPr>
          <w:rFonts w:ascii="Arial" w:hAnsi="Arial" w:cs="Arial"/>
          <w:b/>
          <w:sz w:val="24"/>
          <w:szCs w:val="24"/>
        </w:rPr>
      </w:pPr>
    </w:p>
    <w:p w14:paraId="5681F427" w14:textId="77777777" w:rsidR="00B9532A" w:rsidRPr="00B32F16" w:rsidRDefault="00B9532A" w:rsidP="00B9532A">
      <w:pPr>
        <w:pStyle w:val="NormalWeb"/>
        <w:spacing w:before="0" w:beforeAutospacing="0" w:after="0" w:afterAutospacing="0" w:line="360" w:lineRule="auto"/>
        <w:rPr>
          <w:rFonts w:ascii="Arial" w:eastAsiaTheme="minorHAnsi" w:hAnsi="Arial" w:cs="Arial"/>
          <w:b/>
          <w:lang w:eastAsia="en-US"/>
        </w:rPr>
      </w:pPr>
      <w:r w:rsidRPr="00B32F16">
        <w:rPr>
          <w:rFonts w:ascii="Arial" w:eastAsiaTheme="minorHAnsi" w:hAnsi="Arial" w:cs="Arial"/>
          <w:b/>
          <w:lang w:eastAsia="en-US"/>
        </w:rPr>
        <w:t>1. Justificación</w:t>
      </w:r>
    </w:p>
    <w:p w14:paraId="5280667E" w14:textId="77777777" w:rsidR="00B9532A" w:rsidRPr="00B32F16" w:rsidRDefault="00B9532A" w:rsidP="00B9532A">
      <w:pPr>
        <w:pStyle w:val="NormalWeb"/>
        <w:spacing w:before="0" w:beforeAutospacing="0" w:after="0" w:afterAutospacing="0" w:line="360" w:lineRule="auto"/>
        <w:jc w:val="both"/>
        <w:rPr>
          <w:rFonts w:ascii="Arial" w:eastAsiaTheme="minorHAnsi" w:hAnsi="Arial" w:cs="Arial"/>
          <w:lang w:eastAsia="en-US"/>
        </w:rPr>
      </w:pPr>
      <w:r w:rsidRPr="00B32F16">
        <w:rPr>
          <w:rFonts w:ascii="Arial" w:eastAsiaTheme="minorHAnsi" w:hAnsi="Arial" w:cs="Arial"/>
          <w:lang w:eastAsia="en-US"/>
        </w:rPr>
        <w:t>La realización de una consulta dirigida a personas autistas es fundamental para garantizar el cumplimiento de los estándares nacionales e internacionales en materia de derechos humanos, así como para asegurar que las leyes, políticas, programas y acciones públicas respondan de manera efectiva a las necesidades reales de esta población.</w:t>
      </w:r>
    </w:p>
    <w:p w14:paraId="09D2D0DB" w14:textId="77777777" w:rsidR="00B9532A" w:rsidRPr="00B32F16" w:rsidRDefault="00B9532A" w:rsidP="00B9532A">
      <w:pPr>
        <w:pStyle w:val="NormalWeb"/>
        <w:spacing w:before="0" w:beforeAutospacing="0" w:after="0" w:afterAutospacing="0" w:line="360" w:lineRule="auto"/>
        <w:jc w:val="both"/>
        <w:rPr>
          <w:rFonts w:ascii="Arial" w:eastAsiaTheme="minorHAnsi" w:hAnsi="Arial" w:cs="Arial"/>
          <w:lang w:eastAsia="en-US"/>
        </w:rPr>
      </w:pPr>
    </w:p>
    <w:p w14:paraId="22E8BFF3" w14:textId="77777777" w:rsidR="00B9532A" w:rsidRPr="00B32F16" w:rsidRDefault="00B9532A" w:rsidP="00B9532A">
      <w:pPr>
        <w:pStyle w:val="NormalWeb"/>
        <w:spacing w:before="0" w:beforeAutospacing="0" w:after="0" w:afterAutospacing="0" w:line="360" w:lineRule="auto"/>
        <w:ind w:firstLine="720"/>
        <w:jc w:val="both"/>
        <w:rPr>
          <w:rFonts w:ascii="Arial" w:eastAsiaTheme="minorHAnsi" w:hAnsi="Arial" w:cs="Arial"/>
          <w:lang w:eastAsia="en-US"/>
        </w:rPr>
      </w:pPr>
      <w:r w:rsidRPr="00B32F16">
        <w:rPr>
          <w:rFonts w:ascii="Arial" w:eastAsiaTheme="minorHAnsi" w:hAnsi="Arial" w:cs="Arial"/>
          <w:lang w:eastAsia="en-US"/>
        </w:rPr>
        <w:t xml:space="preserve">En el ámbito internacional, la </w:t>
      </w:r>
      <w:r w:rsidRPr="00B32F16">
        <w:rPr>
          <w:rFonts w:ascii="Arial" w:eastAsiaTheme="minorHAnsi" w:hAnsi="Arial" w:cs="Arial"/>
          <w:bCs/>
          <w:lang w:eastAsia="en-US"/>
        </w:rPr>
        <w:t>Convención sobre los Derechos de las Personas con Discapacidad (CDPD)</w:t>
      </w:r>
      <w:r w:rsidRPr="00B32F16">
        <w:rPr>
          <w:rFonts w:ascii="Arial" w:eastAsiaTheme="minorHAnsi" w:hAnsi="Arial" w:cs="Arial"/>
          <w:lang w:eastAsia="en-US"/>
        </w:rPr>
        <w:t xml:space="preserve">, en su artículo 4.3, establece la obligación de los Estados de </w:t>
      </w:r>
      <w:r w:rsidRPr="00B32F16">
        <w:rPr>
          <w:rFonts w:ascii="Arial" w:eastAsiaTheme="minorHAnsi" w:hAnsi="Arial" w:cs="Arial"/>
          <w:bCs/>
          <w:lang w:eastAsia="en-US"/>
        </w:rPr>
        <w:t>consultar y contar estrechamente con las personas con discapacidad, incluidas las que presentan diversidad en la comunicación y la interacción social, en la elaboración y aplicación de legislación y políticas que les afecten directamente</w:t>
      </w:r>
      <w:r w:rsidRPr="00B32F16">
        <w:rPr>
          <w:rFonts w:ascii="Arial" w:eastAsiaTheme="minorHAnsi" w:hAnsi="Arial" w:cs="Arial"/>
          <w:lang w:eastAsia="en-US"/>
        </w:rPr>
        <w:t xml:space="preserve">. Esta obligación implica una participación </w:t>
      </w:r>
      <w:r w:rsidRPr="00B32F16">
        <w:rPr>
          <w:rFonts w:ascii="Arial" w:eastAsiaTheme="minorHAnsi" w:hAnsi="Arial" w:cs="Arial"/>
          <w:bCs/>
          <w:lang w:eastAsia="en-US"/>
        </w:rPr>
        <w:t>previa, pública, abierta, accesible, informada, significativa y preferentemente directa</w:t>
      </w:r>
      <w:r w:rsidRPr="00B32F16">
        <w:rPr>
          <w:rFonts w:ascii="Arial" w:eastAsiaTheme="minorHAnsi" w:hAnsi="Arial" w:cs="Arial"/>
          <w:lang w:eastAsia="en-US"/>
        </w:rPr>
        <w:t xml:space="preserve">. </w:t>
      </w:r>
    </w:p>
    <w:p w14:paraId="47568156" w14:textId="77777777" w:rsidR="00B9532A" w:rsidRPr="00B32F16" w:rsidRDefault="00B9532A" w:rsidP="00B9532A">
      <w:pPr>
        <w:pStyle w:val="NormalWeb"/>
        <w:spacing w:before="0" w:beforeAutospacing="0" w:after="0" w:afterAutospacing="0" w:line="360" w:lineRule="auto"/>
        <w:jc w:val="both"/>
        <w:rPr>
          <w:rFonts w:ascii="Arial" w:eastAsiaTheme="minorHAnsi" w:hAnsi="Arial" w:cs="Arial"/>
          <w:lang w:eastAsia="en-US"/>
        </w:rPr>
      </w:pPr>
    </w:p>
    <w:p w14:paraId="56188E64" w14:textId="77777777" w:rsidR="00B9532A" w:rsidRPr="00B32F16" w:rsidRDefault="00B9532A" w:rsidP="00B9532A">
      <w:pPr>
        <w:pStyle w:val="NormalWeb"/>
        <w:spacing w:before="0" w:beforeAutospacing="0" w:after="0" w:afterAutospacing="0" w:line="360" w:lineRule="auto"/>
        <w:ind w:firstLine="720"/>
        <w:jc w:val="both"/>
        <w:rPr>
          <w:rFonts w:ascii="Arial" w:eastAsiaTheme="minorHAnsi" w:hAnsi="Arial" w:cs="Arial"/>
          <w:lang w:eastAsia="en-US"/>
        </w:rPr>
      </w:pPr>
      <w:r w:rsidRPr="00B32F16">
        <w:rPr>
          <w:rFonts w:ascii="Arial" w:eastAsiaTheme="minorHAnsi" w:hAnsi="Arial" w:cs="Arial"/>
          <w:lang w:eastAsia="en-US"/>
        </w:rPr>
        <w:t>Aunado a lo anterior, en el ámbito nacional, los artículos 1° y 133 de la Constitución Política de los Estados Unidos Mexicanos, reconocen también los derechos humanos de fuente Tratado Internacional y los incorporan como Ley Suprema de toda la Unión. Por lo cual, no realizar una consulta de esta índole vulneraría estándares internacionales vinculantes para México.</w:t>
      </w:r>
    </w:p>
    <w:p w14:paraId="65A85D67" w14:textId="77777777" w:rsidR="00B9532A" w:rsidRPr="00B32F16" w:rsidRDefault="00B9532A" w:rsidP="00B9532A">
      <w:pPr>
        <w:pStyle w:val="NormalWeb"/>
        <w:spacing w:before="0" w:beforeAutospacing="0" w:after="0" w:afterAutospacing="0" w:line="360" w:lineRule="auto"/>
        <w:ind w:firstLine="720"/>
        <w:jc w:val="both"/>
        <w:rPr>
          <w:rFonts w:ascii="Arial" w:eastAsiaTheme="minorHAnsi" w:hAnsi="Arial" w:cs="Arial"/>
          <w:lang w:eastAsia="en-US"/>
        </w:rPr>
      </w:pPr>
    </w:p>
    <w:p w14:paraId="071B6640" w14:textId="77777777" w:rsidR="00B9532A" w:rsidRPr="00B32F16" w:rsidRDefault="00B9532A" w:rsidP="00B9532A">
      <w:pPr>
        <w:pStyle w:val="NormalWeb"/>
        <w:spacing w:before="0" w:beforeAutospacing="0" w:after="0" w:afterAutospacing="0" w:line="360" w:lineRule="auto"/>
        <w:ind w:firstLine="720"/>
        <w:jc w:val="both"/>
        <w:rPr>
          <w:rFonts w:ascii="Arial" w:eastAsiaTheme="minorHAnsi" w:hAnsi="Arial" w:cs="Arial"/>
          <w:lang w:eastAsia="en-US"/>
        </w:rPr>
      </w:pPr>
      <w:r w:rsidRPr="00B32F16">
        <w:rPr>
          <w:rFonts w:ascii="Arial" w:eastAsiaTheme="minorHAnsi" w:hAnsi="Arial" w:cs="Arial"/>
          <w:lang w:eastAsia="en-US"/>
        </w:rPr>
        <w:t xml:space="preserve">En este contexto, las personas autistas enfrentan históricamente </w:t>
      </w:r>
      <w:r w:rsidRPr="00B32F16">
        <w:rPr>
          <w:rFonts w:ascii="Arial" w:eastAsiaTheme="minorHAnsi" w:hAnsi="Arial" w:cs="Arial"/>
          <w:bCs/>
          <w:lang w:eastAsia="en-US"/>
        </w:rPr>
        <w:t>barreras que limitan su participación plena y efectiva</w:t>
      </w:r>
      <w:r w:rsidRPr="00B32F16">
        <w:rPr>
          <w:rFonts w:ascii="Arial" w:eastAsiaTheme="minorHAnsi" w:hAnsi="Arial" w:cs="Arial"/>
          <w:lang w:eastAsia="en-US"/>
        </w:rPr>
        <w:t xml:space="preserve"> en la vida pública, debido a obstáculos cognitivos, comunicativos, sensoriales, actitudinales y estructurales. Estas barreras han provocado que sus necesidades, intereses y perspectivas rara vez sean consideradas en el diseño de políticas públicas, derivando en programas ineficaces, invisibilización y prácticas asistencialistas. Una consulta formal permite revertir esta tendencia, adoptando un enfoque de </w:t>
      </w:r>
      <w:r w:rsidRPr="00B32F16">
        <w:rPr>
          <w:rFonts w:ascii="Arial" w:eastAsiaTheme="minorHAnsi" w:hAnsi="Arial" w:cs="Arial"/>
          <w:bCs/>
          <w:lang w:eastAsia="en-US"/>
        </w:rPr>
        <w:t>derechos, inclusión y neurodiversidad</w:t>
      </w:r>
      <w:r w:rsidRPr="00B32F16">
        <w:rPr>
          <w:rFonts w:ascii="Arial" w:eastAsiaTheme="minorHAnsi" w:hAnsi="Arial" w:cs="Arial"/>
          <w:lang w:eastAsia="en-US"/>
        </w:rPr>
        <w:t>.</w:t>
      </w:r>
    </w:p>
    <w:p w14:paraId="28A878AB" w14:textId="77777777" w:rsidR="00B9532A" w:rsidRPr="00B32F16" w:rsidRDefault="00B9532A" w:rsidP="00B9532A">
      <w:pPr>
        <w:pStyle w:val="NormalWeb"/>
        <w:spacing w:before="0" w:beforeAutospacing="0" w:after="0" w:afterAutospacing="0" w:line="360" w:lineRule="auto"/>
        <w:ind w:firstLine="720"/>
        <w:jc w:val="both"/>
        <w:rPr>
          <w:rFonts w:ascii="Arial" w:eastAsiaTheme="minorHAnsi" w:hAnsi="Arial" w:cs="Arial"/>
          <w:lang w:eastAsia="en-US"/>
        </w:rPr>
      </w:pPr>
    </w:p>
    <w:p w14:paraId="412E6983" w14:textId="3B77A8D0" w:rsidR="00B9532A" w:rsidRPr="00B32F16" w:rsidRDefault="00B9532A" w:rsidP="00B9532A">
      <w:pPr>
        <w:pStyle w:val="NormalWeb"/>
        <w:spacing w:before="0" w:beforeAutospacing="0" w:after="0" w:afterAutospacing="0" w:line="360" w:lineRule="auto"/>
        <w:ind w:firstLine="360"/>
        <w:jc w:val="both"/>
        <w:rPr>
          <w:rFonts w:ascii="Arial" w:eastAsiaTheme="minorHAnsi" w:hAnsi="Arial" w:cs="Arial"/>
          <w:lang w:eastAsia="en-US"/>
        </w:rPr>
      </w:pPr>
      <w:r w:rsidRPr="00B32F16">
        <w:rPr>
          <w:rFonts w:ascii="Arial" w:eastAsiaTheme="minorHAnsi" w:hAnsi="Arial" w:cs="Arial"/>
          <w:lang w:eastAsia="en-US"/>
        </w:rPr>
        <w:t xml:space="preserve">Asimismo, la consulta es indispensable para </w:t>
      </w:r>
      <w:r w:rsidRPr="00B32F16">
        <w:rPr>
          <w:rFonts w:ascii="Arial" w:eastAsiaTheme="minorHAnsi" w:hAnsi="Arial" w:cs="Arial"/>
          <w:bCs/>
          <w:lang w:eastAsia="en-US"/>
        </w:rPr>
        <w:t>obtener información de primera mano</w:t>
      </w:r>
      <w:r w:rsidRPr="00B32F16">
        <w:rPr>
          <w:rFonts w:ascii="Arial" w:eastAsiaTheme="minorHAnsi" w:hAnsi="Arial" w:cs="Arial"/>
          <w:lang w:eastAsia="en-US"/>
        </w:rPr>
        <w:t xml:space="preserve">, directamente de quienes viven </w:t>
      </w:r>
      <w:r w:rsidR="00D629FE" w:rsidRPr="00B32F16">
        <w:rPr>
          <w:rFonts w:ascii="Arial" w:eastAsiaTheme="minorHAnsi" w:hAnsi="Arial" w:cs="Arial"/>
          <w:lang w:eastAsia="en-US"/>
        </w:rPr>
        <w:t>el espectro autista</w:t>
      </w:r>
      <w:r w:rsidRPr="00B32F16">
        <w:rPr>
          <w:rFonts w:ascii="Arial" w:eastAsiaTheme="minorHAnsi" w:hAnsi="Arial" w:cs="Arial"/>
          <w:lang w:eastAsia="en-US"/>
        </w:rPr>
        <w:t>. Las personas autistas poseen experiencias y conocimientos que ningún otro actor puede sustituir, por lo que su voz es esencial para identificar:</w:t>
      </w:r>
    </w:p>
    <w:p w14:paraId="2C928C46" w14:textId="77777777" w:rsidR="00B9532A" w:rsidRPr="00B32F16" w:rsidRDefault="00B9532A" w:rsidP="00B9532A">
      <w:pPr>
        <w:pStyle w:val="NormalWeb"/>
        <w:numPr>
          <w:ilvl w:val="0"/>
          <w:numId w:val="28"/>
        </w:numPr>
        <w:spacing w:before="0" w:beforeAutospacing="0" w:after="0" w:afterAutospacing="0" w:line="360" w:lineRule="auto"/>
        <w:jc w:val="both"/>
        <w:rPr>
          <w:rFonts w:ascii="Arial" w:eastAsiaTheme="minorHAnsi" w:hAnsi="Arial" w:cs="Arial"/>
          <w:lang w:eastAsia="en-US"/>
        </w:rPr>
      </w:pPr>
      <w:r w:rsidRPr="00B32F16">
        <w:rPr>
          <w:rFonts w:ascii="Arial" w:eastAsiaTheme="minorHAnsi" w:hAnsi="Arial" w:cs="Arial"/>
          <w:lang w:eastAsia="en-US"/>
        </w:rPr>
        <w:t>barreras de acceso a servicios,</w:t>
      </w:r>
    </w:p>
    <w:p w14:paraId="0D1C306D" w14:textId="77777777" w:rsidR="00B9532A" w:rsidRPr="00B32F16" w:rsidRDefault="00B9532A" w:rsidP="00B9532A">
      <w:pPr>
        <w:pStyle w:val="NormalWeb"/>
        <w:numPr>
          <w:ilvl w:val="0"/>
          <w:numId w:val="28"/>
        </w:numPr>
        <w:spacing w:before="0" w:beforeAutospacing="0" w:after="0" w:afterAutospacing="0" w:line="360" w:lineRule="auto"/>
        <w:jc w:val="both"/>
        <w:rPr>
          <w:rFonts w:ascii="Arial" w:eastAsiaTheme="minorHAnsi" w:hAnsi="Arial" w:cs="Arial"/>
          <w:lang w:eastAsia="en-US"/>
        </w:rPr>
      </w:pPr>
      <w:r w:rsidRPr="00B32F16">
        <w:rPr>
          <w:rFonts w:ascii="Arial" w:eastAsiaTheme="minorHAnsi" w:hAnsi="Arial" w:cs="Arial"/>
          <w:lang w:eastAsia="en-US"/>
        </w:rPr>
        <w:t>necesidades específicas de apoyo,</w:t>
      </w:r>
    </w:p>
    <w:p w14:paraId="0D7A74A8" w14:textId="77777777" w:rsidR="00B9532A" w:rsidRPr="00B32F16" w:rsidRDefault="00B9532A" w:rsidP="00B9532A">
      <w:pPr>
        <w:pStyle w:val="NormalWeb"/>
        <w:numPr>
          <w:ilvl w:val="0"/>
          <w:numId w:val="28"/>
        </w:numPr>
        <w:spacing w:before="0" w:beforeAutospacing="0" w:after="0" w:afterAutospacing="0" w:line="360" w:lineRule="auto"/>
        <w:jc w:val="both"/>
        <w:rPr>
          <w:rFonts w:ascii="Arial" w:eastAsiaTheme="minorHAnsi" w:hAnsi="Arial" w:cs="Arial"/>
          <w:lang w:eastAsia="en-US"/>
        </w:rPr>
      </w:pPr>
      <w:r w:rsidRPr="00B32F16">
        <w:rPr>
          <w:rFonts w:ascii="Arial" w:eastAsiaTheme="minorHAnsi" w:hAnsi="Arial" w:cs="Arial"/>
          <w:lang w:eastAsia="en-US"/>
        </w:rPr>
        <w:t>factores de discriminación o exclusión,</w:t>
      </w:r>
    </w:p>
    <w:p w14:paraId="2DDA0735" w14:textId="77777777" w:rsidR="00B9532A" w:rsidRPr="00B32F16" w:rsidRDefault="00B9532A" w:rsidP="00B9532A">
      <w:pPr>
        <w:pStyle w:val="NormalWeb"/>
        <w:numPr>
          <w:ilvl w:val="0"/>
          <w:numId w:val="28"/>
        </w:numPr>
        <w:spacing w:before="0" w:beforeAutospacing="0" w:after="0" w:afterAutospacing="0" w:line="360" w:lineRule="auto"/>
        <w:jc w:val="both"/>
        <w:rPr>
          <w:rFonts w:ascii="Arial" w:eastAsiaTheme="minorHAnsi" w:hAnsi="Arial" w:cs="Arial"/>
          <w:lang w:eastAsia="en-US"/>
        </w:rPr>
      </w:pPr>
      <w:r w:rsidRPr="00B32F16">
        <w:rPr>
          <w:rFonts w:ascii="Arial" w:eastAsiaTheme="minorHAnsi" w:hAnsi="Arial" w:cs="Arial"/>
          <w:lang w:eastAsia="en-US"/>
        </w:rPr>
        <w:t>alternativas de solución culturalmente adecuadas al contexto local,</w:t>
      </w:r>
    </w:p>
    <w:p w14:paraId="20533C3F" w14:textId="77777777" w:rsidR="00B9532A" w:rsidRPr="00B32F16" w:rsidRDefault="00B9532A" w:rsidP="00B9532A">
      <w:pPr>
        <w:pStyle w:val="NormalWeb"/>
        <w:numPr>
          <w:ilvl w:val="0"/>
          <w:numId w:val="28"/>
        </w:numPr>
        <w:spacing w:before="0" w:beforeAutospacing="0" w:after="0" w:afterAutospacing="0" w:line="360" w:lineRule="auto"/>
        <w:jc w:val="both"/>
        <w:rPr>
          <w:rFonts w:ascii="Arial" w:eastAsiaTheme="minorHAnsi" w:hAnsi="Arial" w:cs="Arial"/>
          <w:lang w:eastAsia="en-US"/>
        </w:rPr>
      </w:pPr>
      <w:r w:rsidRPr="00B32F16">
        <w:rPr>
          <w:rFonts w:ascii="Arial" w:eastAsiaTheme="minorHAnsi" w:hAnsi="Arial" w:cs="Arial"/>
          <w:lang w:eastAsia="en-US"/>
        </w:rPr>
        <w:t>propuestas de ajuste razonable y accesibilidad cognitiva.</w:t>
      </w:r>
    </w:p>
    <w:p w14:paraId="7E5411D6" w14:textId="77777777" w:rsidR="00B9532A" w:rsidRPr="00B32F16" w:rsidRDefault="00B9532A" w:rsidP="00B9532A">
      <w:pPr>
        <w:pStyle w:val="NormalWeb"/>
        <w:spacing w:before="0" w:beforeAutospacing="0" w:after="0" w:afterAutospacing="0" w:line="360" w:lineRule="auto"/>
        <w:jc w:val="both"/>
        <w:rPr>
          <w:rFonts w:ascii="Arial" w:eastAsiaTheme="minorHAnsi" w:hAnsi="Arial" w:cs="Arial"/>
          <w:lang w:eastAsia="en-US"/>
        </w:rPr>
      </w:pPr>
    </w:p>
    <w:p w14:paraId="343AF502" w14:textId="6229F2CA" w:rsidR="00B9532A" w:rsidRPr="00B32F16" w:rsidRDefault="00B9532A" w:rsidP="00B9532A">
      <w:pPr>
        <w:pStyle w:val="NormalWeb"/>
        <w:spacing w:before="0" w:beforeAutospacing="0" w:after="0" w:afterAutospacing="0" w:line="360" w:lineRule="auto"/>
        <w:ind w:firstLine="360"/>
        <w:jc w:val="both"/>
        <w:rPr>
          <w:rFonts w:ascii="Arial" w:eastAsiaTheme="minorHAnsi" w:hAnsi="Arial" w:cs="Arial"/>
          <w:lang w:eastAsia="en-US"/>
        </w:rPr>
      </w:pPr>
      <w:r w:rsidRPr="00B32F16">
        <w:rPr>
          <w:rFonts w:ascii="Arial" w:eastAsiaTheme="minorHAnsi" w:hAnsi="Arial" w:cs="Arial"/>
          <w:lang w:eastAsia="en-US"/>
        </w:rPr>
        <w:t xml:space="preserve">Además, la participación directa fortalece la </w:t>
      </w:r>
      <w:r w:rsidRPr="00B32F16">
        <w:rPr>
          <w:rFonts w:ascii="Arial" w:eastAsiaTheme="minorHAnsi" w:hAnsi="Arial" w:cs="Arial"/>
          <w:bCs/>
          <w:lang w:eastAsia="en-US"/>
        </w:rPr>
        <w:t>legitimidad de las decisiones públicas</w:t>
      </w:r>
      <w:r w:rsidRPr="00B32F16">
        <w:rPr>
          <w:rFonts w:ascii="Arial" w:eastAsiaTheme="minorHAnsi" w:hAnsi="Arial" w:cs="Arial"/>
          <w:lang w:eastAsia="en-US"/>
        </w:rPr>
        <w:t>, pues genera confianza social, promueve la transparencia institucional y permite construir normas jurídicas y políticas públicas basadas en evidencia y en la perspectiva de quienes serán las personas beneficiarias.</w:t>
      </w:r>
    </w:p>
    <w:p w14:paraId="18C77122" w14:textId="77777777" w:rsidR="00B9532A" w:rsidRPr="00B32F16" w:rsidRDefault="00B9532A" w:rsidP="00B9532A">
      <w:pPr>
        <w:pStyle w:val="NormalWeb"/>
        <w:spacing w:before="0" w:beforeAutospacing="0" w:after="0" w:afterAutospacing="0" w:line="360" w:lineRule="auto"/>
        <w:ind w:firstLine="360"/>
        <w:jc w:val="both"/>
        <w:rPr>
          <w:rFonts w:ascii="Arial" w:eastAsiaTheme="minorHAnsi" w:hAnsi="Arial" w:cs="Arial"/>
          <w:lang w:eastAsia="en-US"/>
        </w:rPr>
      </w:pPr>
    </w:p>
    <w:p w14:paraId="54D62970" w14:textId="77777777" w:rsidR="00B9532A" w:rsidRPr="00B32F16" w:rsidRDefault="00B9532A" w:rsidP="00B9532A">
      <w:pPr>
        <w:pStyle w:val="NormalWeb"/>
        <w:spacing w:before="0" w:beforeAutospacing="0" w:after="0" w:afterAutospacing="0" w:line="360" w:lineRule="auto"/>
        <w:ind w:firstLine="360"/>
        <w:jc w:val="both"/>
        <w:rPr>
          <w:rFonts w:ascii="Arial" w:eastAsiaTheme="minorHAnsi" w:hAnsi="Arial" w:cs="Arial"/>
          <w:lang w:eastAsia="en-US"/>
        </w:rPr>
      </w:pPr>
      <w:r w:rsidRPr="00B32F16">
        <w:rPr>
          <w:rFonts w:ascii="Arial" w:eastAsiaTheme="minorHAnsi" w:hAnsi="Arial" w:cs="Arial"/>
          <w:lang w:eastAsia="en-US"/>
        </w:rPr>
        <w:t xml:space="preserve">En el contexto local, esta consulta es particularmente necesaria para Yucatán, donde las brechas en diagnóstico, atención temprana, educación inclusiva, empleo, salud y accesibilidad cognitiva requieren ser abordadas mediante </w:t>
      </w:r>
      <w:r w:rsidRPr="00B32F16">
        <w:rPr>
          <w:rFonts w:ascii="Arial" w:eastAsiaTheme="minorHAnsi" w:hAnsi="Arial" w:cs="Arial"/>
          <w:bCs/>
          <w:lang w:eastAsia="en-US"/>
        </w:rPr>
        <w:t>estrategias diseñadas con la participación efectiva de la comunidad autista</w:t>
      </w:r>
      <w:r w:rsidRPr="00B32F16">
        <w:rPr>
          <w:rFonts w:ascii="Arial" w:eastAsiaTheme="minorHAnsi" w:hAnsi="Arial" w:cs="Arial"/>
          <w:lang w:eastAsia="en-US"/>
        </w:rPr>
        <w:t>. La implementación de métodos de consulta accesibles y significativos aseguran que las acciones gubernamentales respondan a la diversidad cultural, lingüística y social del Estado.</w:t>
      </w:r>
    </w:p>
    <w:p w14:paraId="16CFCE6F" w14:textId="77777777" w:rsidR="00B9532A" w:rsidRPr="00B32F16" w:rsidRDefault="00B9532A" w:rsidP="00B9532A">
      <w:pPr>
        <w:pStyle w:val="NormalWeb"/>
        <w:spacing w:before="0" w:beforeAutospacing="0" w:after="0" w:afterAutospacing="0" w:line="360" w:lineRule="auto"/>
        <w:ind w:firstLine="360"/>
        <w:jc w:val="both"/>
        <w:rPr>
          <w:rFonts w:ascii="Arial" w:eastAsiaTheme="minorHAnsi" w:hAnsi="Arial" w:cs="Arial"/>
          <w:lang w:eastAsia="en-US"/>
        </w:rPr>
      </w:pPr>
    </w:p>
    <w:p w14:paraId="3700941E" w14:textId="77777777" w:rsidR="00B9532A" w:rsidRPr="00B32F16" w:rsidRDefault="00B9532A" w:rsidP="00B9532A">
      <w:pPr>
        <w:pStyle w:val="NormalWeb"/>
        <w:spacing w:before="0" w:beforeAutospacing="0" w:after="0" w:afterAutospacing="0" w:line="360" w:lineRule="auto"/>
        <w:ind w:firstLine="360"/>
        <w:jc w:val="both"/>
        <w:rPr>
          <w:rFonts w:ascii="Arial" w:eastAsiaTheme="minorHAnsi" w:hAnsi="Arial" w:cs="Arial"/>
          <w:lang w:eastAsia="en-US"/>
        </w:rPr>
      </w:pPr>
      <w:r w:rsidRPr="00B32F16">
        <w:rPr>
          <w:rFonts w:ascii="Arial" w:eastAsiaTheme="minorHAnsi" w:hAnsi="Arial" w:cs="Arial"/>
          <w:lang w:eastAsia="en-US"/>
        </w:rPr>
        <w:t xml:space="preserve">Finalmente, este proceso contribuye a consolidar un enfoque de </w:t>
      </w:r>
      <w:r w:rsidRPr="00B32F16">
        <w:rPr>
          <w:rFonts w:ascii="Arial" w:eastAsiaTheme="minorHAnsi" w:hAnsi="Arial" w:cs="Arial"/>
          <w:bCs/>
          <w:lang w:eastAsia="en-US"/>
        </w:rPr>
        <w:t xml:space="preserve">participación activa, </w:t>
      </w:r>
      <w:r w:rsidRPr="00B32F16">
        <w:rPr>
          <w:rFonts w:ascii="Arial" w:eastAsiaTheme="minorHAnsi" w:hAnsi="Arial" w:cs="Arial"/>
          <w:lang w:eastAsia="en-US"/>
        </w:rPr>
        <w:t xml:space="preserve">en el que las personas autistas sean reconocidas como </w:t>
      </w:r>
      <w:r w:rsidRPr="00B32F16">
        <w:rPr>
          <w:rFonts w:ascii="Arial" w:eastAsiaTheme="minorHAnsi" w:hAnsi="Arial" w:cs="Arial"/>
          <w:bCs/>
          <w:lang w:eastAsia="en-US"/>
        </w:rPr>
        <w:t>sujetos de derechos</w:t>
      </w:r>
      <w:r w:rsidRPr="00B32F16">
        <w:rPr>
          <w:rFonts w:ascii="Arial" w:eastAsiaTheme="minorHAnsi" w:hAnsi="Arial" w:cs="Arial"/>
          <w:lang w:eastAsia="en-US"/>
        </w:rPr>
        <w:t>, no como meras receptoras de servicios. Con ello, se fomenta su autonomía, autodeterminación y representación directa en temas que afectan su vida y su bienestar.</w:t>
      </w:r>
    </w:p>
    <w:p w14:paraId="083C1E81" w14:textId="77777777" w:rsidR="00B9532A" w:rsidRPr="00B32F16" w:rsidRDefault="00B9532A" w:rsidP="00B9532A">
      <w:pPr>
        <w:pStyle w:val="Sinespaciado"/>
        <w:spacing w:line="360" w:lineRule="auto"/>
        <w:jc w:val="both"/>
        <w:rPr>
          <w:rFonts w:ascii="Arial" w:hAnsi="Arial" w:cs="Arial"/>
          <w:sz w:val="24"/>
          <w:szCs w:val="24"/>
        </w:rPr>
      </w:pPr>
    </w:p>
    <w:p w14:paraId="056AFB4E"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2. Objetivo</w:t>
      </w:r>
    </w:p>
    <w:p w14:paraId="143E7945"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Recabar opiniones, necesidades, experiencias, propuestas y planteamientos de las personas autistas, sus familias, personas que cuidan o atienden a personas autistas, organizaciones y/o instituciones de y para personas autistas; la sociedad civil y ciudadanía en general interesada en el tema, que permitan enriquecer el producto legislativo que derive del análisis de las iniciativas en la materia, analizadas por las Comisiones Unidas del H. Congreso del Estado</w:t>
      </w:r>
    </w:p>
    <w:p w14:paraId="3BBF0E87" w14:textId="77777777" w:rsidR="00B9532A" w:rsidRPr="00B32F16" w:rsidRDefault="00B9532A" w:rsidP="00B9532A">
      <w:pPr>
        <w:pStyle w:val="Sinespaciado"/>
        <w:spacing w:line="360" w:lineRule="auto"/>
        <w:jc w:val="both"/>
        <w:rPr>
          <w:rFonts w:ascii="Arial" w:hAnsi="Arial" w:cs="Arial"/>
          <w:sz w:val="24"/>
          <w:szCs w:val="24"/>
        </w:rPr>
      </w:pPr>
    </w:p>
    <w:p w14:paraId="2B9D2F4E"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3. Formato</w:t>
      </w:r>
    </w:p>
    <w:p w14:paraId="6FBC79DE" w14:textId="5C72CCE6"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 xml:space="preserve">De acuerdo con lo establecido por el inciso e), de la fracción III, del “Acuerdo para el Protocolo en materia de personas </w:t>
      </w:r>
      <w:r w:rsidR="001F037A" w:rsidRPr="00B32F16">
        <w:rPr>
          <w:rFonts w:ascii="Arial" w:hAnsi="Arial" w:cs="Arial"/>
          <w:sz w:val="24"/>
          <w:szCs w:val="24"/>
        </w:rPr>
        <w:t>del</w:t>
      </w:r>
      <w:r w:rsidRPr="00B32F16">
        <w:rPr>
          <w:rFonts w:ascii="Arial" w:hAnsi="Arial" w:cs="Arial"/>
          <w:sz w:val="24"/>
          <w:szCs w:val="24"/>
        </w:rPr>
        <w:t xml:space="preserve"> espectro autista, y Foros de Consulta” aprobado por las Comisiones Unidas de Salud y Seguridad Social, y Desarrollo Humano e Inclusión de los Grupos en Situación de Vulnerabilidad del H. Congreso del Estado, se determinó adoptar como modalidad de los ejercicios de consulta para el análisis de las iniciativas en materia de autismo en el Estado de Yucatán, los “Foros de Escucha Ciudadana”, a partir de los siguientes lineamientos: </w:t>
      </w:r>
    </w:p>
    <w:p w14:paraId="2C9C1DFB" w14:textId="77777777" w:rsidR="00B9532A" w:rsidRPr="00B32F16" w:rsidRDefault="00B9532A" w:rsidP="00B9532A">
      <w:pPr>
        <w:pStyle w:val="Sinespaciado"/>
        <w:spacing w:line="360" w:lineRule="auto"/>
        <w:jc w:val="both"/>
        <w:rPr>
          <w:rFonts w:ascii="Arial" w:hAnsi="Arial" w:cs="Arial"/>
          <w:sz w:val="24"/>
          <w:szCs w:val="24"/>
        </w:rPr>
      </w:pPr>
    </w:p>
    <w:p w14:paraId="7C36E20C" w14:textId="77777777" w:rsidR="00B9532A" w:rsidRPr="00B32F16" w:rsidRDefault="00B9532A" w:rsidP="00262944">
      <w:pPr>
        <w:spacing w:after="0" w:line="360" w:lineRule="auto"/>
        <w:ind w:firstLine="0"/>
      </w:pPr>
      <w:r w:rsidRPr="00B32F16">
        <w:t>Con fundamento en lo dispuesto por la fracción I, del artículo 35 de la Constitución Política del Estado de Yucatán; artículos 2, 4 en su fracción XXIX, 10 bis, 10 ter, 10 quáter, 10 sexies, 10 septies, 10 octies, 41, 43 en sus fracciones IX y XVIII, 44 en sus fracciones IV y V, 48, 50 de la Ley de Gobierno del Poder Legislativo del Estado de Yucatán; y el artículo 130 en su fracción I del Reglamento de la Ley de Gobierno antes citada, se establecen las métricas para la intervención de participantes en los espacios de “Escucha Ciudadana” convocados por las Comisiones Unidas de Salud y Seguridad Social, y Desarrollo Humano en Inclusión de los Grupos en Situación de Vulnerabilidad del H. Congreso del Estado de Yucatán.</w:t>
      </w:r>
    </w:p>
    <w:p w14:paraId="2B7356E1" w14:textId="77777777" w:rsidR="00262944" w:rsidRPr="00B32F16" w:rsidRDefault="00262944" w:rsidP="00262944">
      <w:pPr>
        <w:spacing w:after="0" w:line="360" w:lineRule="auto"/>
        <w:ind w:firstLine="0"/>
      </w:pPr>
    </w:p>
    <w:p w14:paraId="608AEB95" w14:textId="77777777" w:rsidR="00B9532A" w:rsidRPr="00B32F16" w:rsidRDefault="00B9532A" w:rsidP="00B9532A">
      <w:pPr>
        <w:spacing w:after="0" w:line="360" w:lineRule="auto"/>
        <w:jc w:val="center"/>
        <w:rPr>
          <w:b/>
        </w:rPr>
      </w:pPr>
      <w:r w:rsidRPr="00B32F16">
        <w:rPr>
          <w:b/>
        </w:rPr>
        <w:t>Lineamientos de Participación</w:t>
      </w:r>
    </w:p>
    <w:p w14:paraId="4C7C8B78" w14:textId="77777777" w:rsidR="00B9532A" w:rsidRPr="00B32F16" w:rsidRDefault="00B9532A" w:rsidP="00B9532A">
      <w:pPr>
        <w:pStyle w:val="Prrafodelista"/>
        <w:numPr>
          <w:ilvl w:val="0"/>
          <w:numId w:val="27"/>
        </w:numPr>
        <w:spacing w:after="0" w:line="360" w:lineRule="auto"/>
        <w:ind w:left="426" w:right="0" w:hanging="426"/>
      </w:pPr>
      <w:r w:rsidRPr="00B32F16">
        <w:t>Los ejercicios de Parlamento Abierto convocados por el Congreso del Estado o sus Comisiones, podrán adoptar un formato de “Escucha Ciudadana”, lo cual implica la recepción de propuestas, observaciones e inquietudes de personas especialistas en la materia, representantes de las instituciones académicas, organizaciones de la sociedad civil y, en general, de toda la población que mantenga un interés con el tema que se evalúa. De tal manera que, no habrá lugar al debate con las y los legisladores presentes, puesto que se prioriza la expresión de los participantes a fin de que sus propuestas sean valoradas y en enriquezcan los productos legislativos, siempre que resulten viables jurídica, económica y socialmente.</w:t>
      </w:r>
    </w:p>
    <w:p w14:paraId="60FF5A5A" w14:textId="77777777" w:rsidR="00B9532A" w:rsidRPr="00B32F16" w:rsidRDefault="00B9532A" w:rsidP="00B9532A">
      <w:pPr>
        <w:pStyle w:val="Prrafodelista"/>
        <w:numPr>
          <w:ilvl w:val="0"/>
          <w:numId w:val="27"/>
        </w:numPr>
        <w:spacing w:after="0" w:line="360" w:lineRule="auto"/>
        <w:ind w:left="426" w:right="0" w:hanging="426"/>
      </w:pPr>
      <w:r w:rsidRPr="00B32F16">
        <w:t>Para la participación en los espacios de “Escucha Ciudadana”, el Congreso del Estado dispondrá de los canales físicos y digitales necesarios, con el objeto de convocar, registrar y recibir las propuestas de la ciudadanía.</w:t>
      </w:r>
    </w:p>
    <w:p w14:paraId="3F3A0DC8" w14:textId="77777777" w:rsidR="00B9532A" w:rsidRPr="00B32F16" w:rsidRDefault="00B9532A" w:rsidP="00B9532A">
      <w:pPr>
        <w:pStyle w:val="Prrafodelista"/>
        <w:numPr>
          <w:ilvl w:val="0"/>
          <w:numId w:val="27"/>
        </w:numPr>
        <w:spacing w:after="0" w:line="360" w:lineRule="auto"/>
        <w:ind w:left="426" w:right="0" w:hanging="426"/>
      </w:pPr>
      <w:r w:rsidRPr="00B32F16">
        <w:t>Las intervenciones desahogadas en los espacios de “Escucha Ciudadana” tendrán un tiempo de hasta 5 minutos, en los que las personas participantes podrán exponer lo que consideren oportuno en relación con las iniciativas analizadas. Si alguna de las personas participantes hubiera preparado un documento recopilatorio de sus propuestas o ideas, podrá hacer entrega de este una vez que haya finalizado su intervención.</w:t>
      </w:r>
    </w:p>
    <w:p w14:paraId="312F7864" w14:textId="77777777" w:rsidR="00B9532A" w:rsidRPr="00B32F16" w:rsidRDefault="00B9532A" w:rsidP="00B9532A">
      <w:pPr>
        <w:pStyle w:val="Prrafodelista"/>
        <w:numPr>
          <w:ilvl w:val="0"/>
          <w:numId w:val="27"/>
        </w:numPr>
        <w:spacing w:after="0" w:line="360" w:lineRule="auto"/>
        <w:ind w:left="426" w:right="0" w:hanging="426"/>
      </w:pPr>
      <w:r w:rsidRPr="00B32F16">
        <w:t>En cada espacio, el Congreso del Estado contará con una relatoría que sistematizará las propuestas expresadas por las personas participantes con la finalidad de entregarlas a las Comisiones correspondientes.</w:t>
      </w:r>
    </w:p>
    <w:p w14:paraId="052A59CA" w14:textId="77777777" w:rsidR="00B9532A" w:rsidRPr="00B32F16" w:rsidRDefault="00B9532A" w:rsidP="00B9532A">
      <w:pPr>
        <w:pStyle w:val="Prrafodelista"/>
        <w:numPr>
          <w:ilvl w:val="0"/>
          <w:numId w:val="27"/>
        </w:numPr>
        <w:spacing w:after="0" w:line="360" w:lineRule="auto"/>
        <w:ind w:left="426" w:right="0" w:hanging="426"/>
      </w:pPr>
      <w:r w:rsidRPr="00B32F16">
        <w:t>Durante la realización de los ejercicios de “Escucha Ciudadana”, las personas participantes ocuparán el espacio que les fuere designado en el orden señalado para tal efecto, por lo que todo participante se comprometerá desde el momento de su registro a atender las indicaciones del personal en sala, lo que permitirá agilizar el desahogo de las participaciones.</w:t>
      </w:r>
    </w:p>
    <w:p w14:paraId="44C35C78" w14:textId="77777777" w:rsidR="00B9532A" w:rsidRPr="00B32F16" w:rsidRDefault="00B9532A" w:rsidP="00B9532A">
      <w:pPr>
        <w:pStyle w:val="Prrafodelista"/>
        <w:numPr>
          <w:ilvl w:val="0"/>
          <w:numId w:val="27"/>
        </w:numPr>
        <w:spacing w:after="0" w:line="360" w:lineRule="auto"/>
        <w:ind w:left="426" w:right="0" w:hanging="426"/>
      </w:pPr>
      <w:r w:rsidRPr="00B32F16">
        <w:t>En todo momento se deberán tomar las medidas necesarias que favorezcan la participación de las personas oradoras en espacios seguros, respetuosos y adecuados a sus necesidades sensoriales, sociales y/o comunicativas.</w:t>
      </w:r>
    </w:p>
    <w:p w14:paraId="15BF4961" w14:textId="77777777" w:rsidR="00B9532A" w:rsidRPr="00B32F16" w:rsidRDefault="00B9532A" w:rsidP="00B9532A">
      <w:pPr>
        <w:pStyle w:val="Prrafodelista"/>
        <w:numPr>
          <w:ilvl w:val="0"/>
          <w:numId w:val="27"/>
        </w:numPr>
        <w:spacing w:after="0" w:line="360" w:lineRule="auto"/>
        <w:ind w:left="426" w:right="0" w:hanging="426"/>
      </w:pPr>
      <w:r w:rsidRPr="00B32F16">
        <w:t>El establecimiento de herramientas de registro permitirá asegurar una participación ordenada. Toda participación no registrada previamente, por parte del público asistente en alguno de los ejercicios, deberá hacerse llegar por las vías institucionales correspondientes.</w:t>
      </w:r>
    </w:p>
    <w:p w14:paraId="666EC349" w14:textId="77777777" w:rsidR="00B9532A" w:rsidRPr="00B32F16" w:rsidRDefault="00B9532A" w:rsidP="00B9532A">
      <w:pPr>
        <w:pStyle w:val="Prrafodelista"/>
        <w:numPr>
          <w:ilvl w:val="0"/>
          <w:numId w:val="27"/>
        </w:numPr>
        <w:spacing w:after="0" w:line="360" w:lineRule="auto"/>
        <w:ind w:left="426" w:right="0" w:hanging="426"/>
      </w:pPr>
      <w:r w:rsidRPr="00B32F16">
        <w:t>En todo momento las personas oradoras deberán dirigirse con respeto a las autoridades y público presente. De la misma manera, el público deberá guardar el orden y silencio en la sede establecida para no interrumpir las participaciones.</w:t>
      </w:r>
    </w:p>
    <w:p w14:paraId="4246B870" w14:textId="77777777" w:rsidR="00B9532A" w:rsidRPr="00B32F16" w:rsidRDefault="00B9532A" w:rsidP="00B9532A">
      <w:pPr>
        <w:pStyle w:val="Sinespaciado"/>
        <w:spacing w:line="360" w:lineRule="auto"/>
        <w:jc w:val="both"/>
        <w:rPr>
          <w:rFonts w:ascii="Arial" w:hAnsi="Arial" w:cs="Arial"/>
          <w:sz w:val="24"/>
          <w:szCs w:val="24"/>
        </w:rPr>
      </w:pPr>
    </w:p>
    <w:p w14:paraId="2E1E7043"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4. Población Sujeta a Consulta</w:t>
      </w:r>
    </w:p>
    <w:p w14:paraId="1642C0DA" w14:textId="77777777" w:rsidR="00B9532A" w:rsidRPr="00B32F16" w:rsidRDefault="00B9532A" w:rsidP="00B9532A">
      <w:pPr>
        <w:pStyle w:val="Sinespaciado"/>
        <w:widowControl/>
        <w:numPr>
          <w:ilvl w:val="0"/>
          <w:numId w:val="26"/>
        </w:numPr>
        <w:spacing w:line="360" w:lineRule="auto"/>
        <w:jc w:val="both"/>
        <w:rPr>
          <w:rFonts w:ascii="Arial" w:hAnsi="Arial" w:cs="Arial"/>
          <w:sz w:val="24"/>
          <w:szCs w:val="24"/>
        </w:rPr>
      </w:pPr>
      <w:r w:rsidRPr="00B32F16">
        <w:rPr>
          <w:rFonts w:ascii="Arial" w:hAnsi="Arial" w:cs="Arial"/>
          <w:sz w:val="24"/>
          <w:szCs w:val="24"/>
        </w:rPr>
        <w:t xml:space="preserve">Personas autistas. </w:t>
      </w:r>
    </w:p>
    <w:p w14:paraId="3ACF665C" w14:textId="77777777" w:rsidR="00B9532A" w:rsidRPr="00B32F16" w:rsidRDefault="00B9532A" w:rsidP="00B9532A">
      <w:pPr>
        <w:pStyle w:val="Sinespaciado"/>
        <w:widowControl/>
        <w:numPr>
          <w:ilvl w:val="0"/>
          <w:numId w:val="26"/>
        </w:numPr>
        <w:spacing w:line="360" w:lineRule="auto"/>
        <w:jc w:val="both"/>
        <w:rPr>
          <w:rFonts w:ascii="Arial" w:hAnsi="Arial" w:cs="Arial"/>
          <w:sz w:val="24"/>
          <w:szCs w:val="24"/>
        </w:rPr>
      </w:pPr>
      <w:r w:rsidRPr="00B32F16">
        <w:rPr>
          <w:rFonts w:ascii="Arial" w:hAnsi="Arial" w:cs="Arial"/>
          <w:sz w:val="24"/>
          <w:szCs w:val="24"/>
        </w:rPr>
        <w:t>Familias con alguna persona autista.</w:t>
      </w:r>
    </w:p>
    <w:p w14:paraId="4E62DA45" w14:textId="77777777" w:rsidR="00B9532A" w:rsidRPr="00B32F16" w:rsidRDefault="00B9532A" w:rsidP="00B9532A">
      <w:pPr>
        <w:pStyle w:val="Sinespaciado"/>
        <w:widowControl/>
        <w:numPr>
          <w:ilvl w:val="0"/>
          <w:numId w:val="26"/>
        </w:numPr>
        <w:spacing w:line="360" w:lineRule="auto"/>
        <w:jc w:val="both"/>
        <w:rPr>
          <w:rFonts w:ascii="Arial" w:hAnsi="Arial" w:cs="Arial"/>
          <w:sz w:val="24"/>
          <w:szCs w:val="24"/>
        </w:rPr>
      </w:pPr>
      <w:r w:rsidRPr="00B32F16">
        <w:rPr>
          <w:rFonts w:ascii="Arial" w:hAnsi="Arial" w:cs="Arial"/>
          <w:sz w:val="24"/>
          <w:szCs w:val="24"/>
        </w:rPr>
        <w:t>Personas que cuidan o atienden a personas autistas.</w:t>
      </w:r>
    </w:p>
    <w:p w14:paraId="0ECFC107" w14:textId="77777777" w:rsidR="00B9532A" w:rsidRPr="00B32F16" w:rsidRDefault="00B9532A" w:rsidP="00B9532A">
      <w:pPr>
        <w:pStyle w:val="Sinespaciado"/>
        <w:widowControl/>
        <w:numPr>
          <w:ilvl w:val="0"/>
          <w:numId w:val="26"/>
        </w:numPr>
        <w:spacing w:line="360" w:lineRule="auto"/>
        <w:jc w:val="both"/>
        <w:rPr>
          <w:rFonts w:ascii="Arial" w:hAnsi="Arial" w:cs="Arial"/>
          <w:sz w:val="24"/>
          <w:szCs w:val="24"/>
        </w:rPr>
      </w:pPr>
      <w:r w:rsidRPr="00B32F16">
        <w:rPr>
          <w:rFonts w:ascii="Arial" w:hAnsi="Arial" w:cs="Arial"/>
          <w:sz w:val="24"/>
          <w:szCs w:val="24"/>
        </w:rPr>
        <w:t>Organizaciones y/o instituciones de y para personas autistas.</w:t>
      </w:r>
    </w:p>
    <w:p w14:paraId="7C1F0F5D" w14:textId="77777777" w:rsidR="00B9532A" w:rsidRPr="00B32F16" w:rsidRDefault="00B9532A" w:rsidP="00B9532A">
      <w:pPr>
        <w:pStyle w:val="Sinespaciado"/>
        <w:widowControl/>
        <w:numPr>
          <w:ilvl w:val="0"/>
          <w:numId w:val="26"/>
        </w:numPr>
        <w:spacing w:line="360" w:lineRule="auto"/>
        <w:jc w:val="both"/>
        <w:rPr>
          <w:rFonts w:ascii="Arial" w:hAnsi="Arial" w:cs="Arial"/>
          <w:sz w:val="24"/>
          <w:szCs w:val="24"/>
        </w:rPr>
      </w:pPr>
      <w:r w:rsidRPr="00B32F16">
        <w:rPr>
          <w:rFonts w:ascii="Arial" w:hAnsi="Arial" w:cs="Arial"/>
          <w:sz w:val="24"/>
          <w:szCs w:val="24"/>
        </w:rPr>
        <w:t>Sociedad civil y ciudadanía en general interesada en los derechos de las personas autistas.</w:t>
      </w:r>
    </w:p>
    <w:p w14:paraId="4E9D5965" w14:textId="77777777" w:rsidR="00B9532A" w:rsidRPr="00B32F16" w:rsidRDefault="00B9532A" w:rsidP="00B9532A">
      <w:pPr>
        <w:pStyle w:val="Sinespaciado"/>
        <w:spacing w:line="360" w:lineRule="auto"/>
        <w:jc w:val="both"/>
        <w:rPr>
          <w:rFonts w:ascii="Arial" w:hAnsi="Arial" w:cs="Arial"/>
          <w:sz w:val="24"/>
          <w:szCs w:val="24"/>
        </w:rPr>
      </w:pPr>
    </w:p>
    <w:p w14:paraId="057B6637"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5. Etapas de la Consulta.</w:t>
      </w:r>
    </w:p>
    <w:p w14:paraId="0F3B227B"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Para el desarrollo de la Consulta se realizaron las siguientes etapas:</w:t>
      </w:r>
    </w:p>
    <w:p w14:paraId="6AA68B38" w14:textId="77777777" w:rsidR="00B9532A" w:rsidRPr="00B32F16" w:rsidRDefault="00B9532A" w:rsidP="00B9532A">
      <w:pPr>
        <w:pStyle w:val="Sinespaciado"/>
        <w:spacing w:line="360" w:lineRule="auto"/>
        <w:jc w:val="both"/>
        <w:rPr>
          <w:rFonts w:ascii="Arial" w:hAnsi="Arial" w:cs="Arial"/>
          <w:sz w:val="24"/>
          <w:szCs w:val="24"/>
        </w:rPr>
      </w:pPr>
    </w:p>
    <w:p w14:paraId="1237C893"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Etapa Preparatoria o Preconsultiva.</w:t>
      </w:r>
    </w:p>
    <w:p w14:paraId="5523A928" w14:textId="3F313AA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 xml:space="preserve">En esta etapa se contextualizó la situación del grupo a consultar tomando en cuenta información cuantitativa y cualitativa que permitió identificar a las personas autistas que residen en los municipios </w:t>
      </w:r>
      <w:r w:rsidR="0069568D" w:rsidRPr="00B32F16">
        <w:rPr>
          <w:rFonts w:ascii="Arial" w:hAnsi="Arial" w:cs="Arial"/>
          <w:sz w:val="24"/>
          <w:szCs w:val="24"/>
        </w:rPr>
        <w:t>del E</w:t>
      </w:r>
      <w:r w:rsidRPr="00B32F16">
        <w:rPr>
          <w:rFonts w:ascii="Arial" w:hAnsi="Arial" w:cs="Arial"/>
          <w:sz w:val="24"/>
          <w:szCs w:val="24"/>
        </w:rPr>
        <w:t>stado de Yucatán, para con ella establecer los lugares donde se realizaron las consultas. Para tal efecto, se acordó la realización de tres ejercicios; el primero en el Centro de Rehabilitación e Inclusión Infantil Teletón (CRIT Yucatán), el segundo en el Recinto del Poder Legislativo del Estado, ambos en la ciudad de Mérida; y el tercero, en la Casa de la Cultura del municipio de Ticul, Yucatán.</w:t>
      </w:r>
    </w:p>
    <w:p w14:paraId="541D4457" w14:textId="77777777" w:rsidR="00B9532A" w:rsidRPr="00B32F16" w:rsidRDefault="00B9532A" w:rsidP="00B9532A">
      <w:pPr>
        <w:pStyle w:val="Sinespaciado"/>
        <w:spacing w:line="360" w:lineRule="auto"/>
        <w:jc w:val="both"/>
        <w:rPr>
          <w:rFonts w:ascii="Arial" w:hAnsi="Arial" w:cs="Arial"/>
          <w:sz w:val="24"/>
          <w:szCs w:val="24"/>
        </w:rPr>
      </w:pPr>
    </w:p>
    <w:p w14:paraId="01D396A0"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Etapa de acuerdos previos</w:t>
      </w:r>
    </w:p>
    <w:p w14:paraId="76CD1295"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Con la finalidad de garantizar la participación de las colectividades sujetas a ser consultadas, se construyeron acuerdos previos con las instituciones y autoridades correspondientes, así como con las instancias que permitieron apoyar y colaborar con las consultas.</w:t>
      </w:r>
    </w:p>
    <w:p w14:paraId="344EE59A" w14:textId="77777777" w:rsidR="00B9532A" w:rsidRPr="00B32F16" w:rsidRDefault="00B9532A" w:rsidP="00B9532A">
      <w:pPr>
        <w:pStyle w:val="Sinespaciado"/>
        <w:spacing w:line="360" w:lineRule="auto"/>
        <w:jc w:val="both"/>
        <w:rPr>
          <w:rFonts w:ascii="Arial" w:hAnsi="Arial" w:cs="Arial"/>
          <w:sz w:val="24"/>
          <w:szCs w:val="24"/>
        </w:rPr>
      </w:pPr>
    </w:p>
    <w:p w14:paraId="51CB0801"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A su vez, se diseñó la Convocatoria y se realizó la difusión de la Consulta aplicando el principio de máxima publicidad. Durante esta etapa se realizaron reuniones de trabajo y mecanismos de comunicación que permitieron el acercamiento con las personas autistas con la finalidad de conocer los elementos que se consideraron en la Consulta previa, pública, abierta y regular, estrecha y con participación preferentemente de las personas autistas, así como accesible, informada y significativa, con participación efectiva y transparente.</w:t>
      </w:r>
    </w:p>
    <w:p w14:paraId="74FEFE01" w14:textId="77777777" w:rsidR="00B9532A" w:rsidRPr="00B32F16" w:rsidRDefault="00B9532A" w:rsidP="00B9532A">
      <w:pPr>
        <w:pStyle w:val="Sinespaciado"/>
        <w:spacing w:line="360" w:lineRule="auto"/>
        <w:jc w:val="both"/>
        <w:rPr>
          <w:rFonts w:ascii="Arial" w:hAnsi="Arial" w:cs="Arial"/>
          <w:sz w:val="24"/>
          <w:szCs w:val="24"/>
        </w:rPr>
      </w:pPr>
    </w:p>
    <w:p w14:paraId="75635EED"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b/>
          <w:sz w:val="24"/>
          <w:szCs w:val="24"/>
        </w:rPr>
        <w:t>Etapa Informativa.</w:t>
      </w:r>
      <w:r w:rsidRPr="00B32F16">
        <w:rPr>
          <w:rFonts w:ascii="Arial" w:hAnsi="Arial" w:cs="Arial"/>
          <w:sz w:val="24"/>
          <w:szCs w:val="24"/>
        </w:rPr>
        <w:t xml:space="preserve"> Las Comisiones Unidas Dictaminadoras, hicieron llegar a las distintas regiones del Estado, el material informativo sobre el cual versó la Consulta a fin de que las personas a consultar pudieran identificar la naturaleza de la misma y la consecuencia de la decisión que puedan adoptar.</w:t>
      </w:r>
    </w:p>
    <w:p w14:paraId="003D9FF7" w14:textId="77777777" w:rsidR="00B9532A" w:rsidRPr="00B32F16" w:rsidRDefault="00B9532A" w:rsidP="00B9532A">
      <w:pPr>
        <w:pStyle w:val="Sinespaciado"/>
        <w:spacing w:line="360" w:lineRule="auto"/>
        <w:jc w:val="both"/>
        <w:rPr>
          <w:rFonts w:ascii="Arial" w:hAnsi="Arial" w:cs="Arial"/>
          <w:sz w:val="24"/>
          <w:szCs w:val="24"/>
        </w:rPr>
      </w:pPr>
    </w:p>
    <w:p w14:paraId="572E6F91"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Durante todo el proceso de la Consulta se garantizó adecuadamente el derecho a la información de las personas sujetas a ser consultadas. Asimismo, se implementó una campaña informativa a través de los principales medios de comunicación, plataformas digitales y redes sociales, respecto a este proceso de Consulta, su objeto y las materias a consultar, en los lenguajes inclusivos al alcance.</w:t>
      </w:r>
    </w:p>
    <w:p w14:paraId="2B7AE74B" w14:textId="77777777" w:rsidR="00B9532A" w:rsidRPr="00B32F16" w:rsidRDefault="00B9532A" w:rsidP="00B9532A">
      <w:pPr>
        <w:pStyle w:val="Sinespaciado"/>
        <w:spacing w:line="360" w:lineRule="auto"/>
        <w:jc w:val="both"/>
        <w:rPr>
          <w:rFonts w:ascii="Arial" w:hAnsi="Arial" w:cs="Arial"/>
          <w:sz w:val="24"/>
          <w:szCs w:val="24"/>
        </w:rPr>
      </w:pPr>
    </w:p>
    <w:p w14:paraId="2507F367" w14:textId="355997DB"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Aunado a lo anterior, las personas sujetas a ser consultadas tuvieron la oportunidad de solicitar información específica respecto de los temas que contendrán las acciones afirmativas durante todo el proceso de consulta.</w:t>
      </w:r>
    </w:p>
    <w:p w14:paraId="3D117103" w14:textId="77777777" w:rsidR="00B9532A" w:rsidRPr="00B32F16" w:rsidRDefault="00B9532A" w:rsidP="00B9532A">
      <w:pPr>
        <w:pStyle w:val="Sinespaciado"/>
        <w:spacing w:line="360" w:lineRule="auto"/>
        <w:jc w:val="both"/>
        <w:rPr>
          <w:rFonts w:ascii="Arial" w:hAnsi="Arial" w:cs="Arial"/>
          <w:sz w:val="24"/>
          <w:szCs w:val="24"/>
        </w:rPr>
      </w:pPr>
    </w:p>
    <w:p w14:paraId="61295B93"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Etapa deliberativa o de deliberación interna.</w:t>
      </w:r>
    </w:p>
    <w:p w14:paraId="5F4FF856"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En el desahogo de esta etapa, las y los participantes reflexionaron sobre la información brindada, toda vez que la analizaron, expusieron sus reflexiones y observaciones, y dialogaron con representantes y/u organizaciones que las representan para elaborar sus propuestas, mismas que dieron a conocer a todos los participantes, dentro de un plazo pertinente.</w:t>
      </w:r>
    </w:p>
    <w:p w14:paraId="19F6D1B6" w14:textId="77777777" w:rsidR="00B9532A" w:rsidRPr="00B32F16" w:rsidRDefault="00B9532A" w:rsidP="00B9532A">
      <w:pPr>
        <w:pStyle w:val="Sinespaciado"/>
        <w:spacing w:line="360" w:lineRule="auto"/>
        <w:jc w:val="both"/>
        <w:rPr>
          <w:rFonts w:ascii="Arial" w:hAnsi="Arial" w:cs="Arial"/>
          <w:sz w:val="24"/>
          <w:szCs w:val="24"/>
        </w:rPr>
      </w:pPr>
    </w:p>
    <w:p w14:paraId="2CD7FE1F"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Etapa consultiva</w:t>
      </w:r>
    </w:p>
    <w:p w14:paraId="365CB3E3"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En la Consulta previa, pública, abierta y regular, estrecha y con participación preferentemente de las personas autistas, así como accesible, informada y significativa, con participación efectiva y transparente, las personas autistas, en coordinación con Comisiones Unidas responsables y las instancias correspondientes, realizaron foros consultivos de escucha ciudadana, en los cuales las personas autistas presentaron sus acuerdos, opiniones, consideraciones y propuestas surgidas de sus procesos deliberativos internos. Estos se desarrollaron con base a los temas en estudio, en donde los moderadores facilitaron la comunicación con la finalidad de recibir sus propuestas, sugerencias, observaciones y contenidos que se presentaron por escrito o de manera verbal.</w:t>
      </w:r>
    </w:p>
    <w:p w14:paraId="1D6DDC51" w14:textId="77777777" w:rsidR="00B9532A" w:rsidRPr="00B32F16" w:rsidRDefault="00B9532A" w:rsidP="00B9532A">
      <w:pPr>
        <w:pStyle w:val="Sinespaciado"/>
        <w:spacing w:line="360" w:lineRule="auto"/>
        <w:jc w:val="both"/>
        <w:rPr>
          <w:rFonts w:ascii="Arial" w:hAnsi="Arial" w:cs="Arial"/>
          <w:sz w:val="24"/>
          <w:szCs w:val="24"/>
        </w:rPr>
      </w:pPr>
    </w:p>
    <w:p w14:paraId="1AA9C288"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La Consulta se realizó a través de las modalidades, física y virtual. Se consideró la participación física de las personas que asistieron a la Consulta de manera presencial, así como de aquellas que presentaron el escrito con sus propuestas en las instalaciones del Congreso del Estado y a través de los mecanismos correspondientes; mientras que la participación virtual fue aquella que se vertió en los micrositios habilitados por el propio Congreso del Estado para el tema en cuestión.</w:t>
      </w:r>
    </w:p>
    <w:p w14:paraId="7D988A3C" w14:textId="77777777" w:rsidR="00B9532A" w:rsidRPr="00B32F16" w:rsidRDefault="00B9532A" w:rsidP="00B9532A">
      <w:pPr>
        <w:pStyle w:val="Sinespaciado"/>
        <w:spacing w:line="360" w:lineRule="auto"/>
        <w:jc w:val="both"/>
        <w:rPr>
          <w:rFonts w:ascii="Arial" w:hAnsi="Arial" w:cs="Arial"/>
          <w:sz w:val="24"/>
          <w:szCs w:val="24"/>
        </w:rPr>
      </w:pPr>
    </w:p>
    <w:p w14:paraId="5FFC0DCA"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Asimismo, para facilitar la recopilación de las propuestas desarrolladas de manera verbal, cada ejercicio contó con una persona “relatora” encargada de asentar las opiniones, comentarios, sugerencias e inquietudes de las y los participantes, a efecto de nutrir el análisis de las Comisiones Unidas bajo la perspectiva de la comunidad autista en el Estado.</w:t>
      </w:r>
    </w:p>
    <w:p w14:paraId="63A9F119" w14:textId="77777777" w:rsidR="00B9532A" w:rsidRPr="00B32F16" w:rsidRDefault="00B9532A" w:rsidP="00B9532A">
      <w:pPr>
        <w:pStyle w:val="Sinespaciado"/>
        <w:spacing w:line="360" w:lineRule="auto"/>
        <w:jc w:val="both"/>
        <w:rPr>
          <w:rFonts w:ascii="Arial" w:hAnsi="Arial" w:cs="Arial"/>
          <w:sz w:val="24"/>
          <w:szCs w:val="24"/>
        </w:rPr>
      </w:pPr>
    </w:p>
    <w:p w14:paraId="09932972"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Así pues, de los ejercicios de consulta realizados, el primero de ellos se llevó a cabo el 1 de diciembre del año en curso; su sede fue el Centro de Rehabilitación e Inclusión Infantil Teletón (CRIT) en Yucatán. El espacio contó con la participación de 57 personas entre los que participaron personas autistas, sus familiares, representantes de organizaciones y/o instituciones de y para personas autistas, así como ciudadanía interesada en el tema.</w:t>
      </w:r>
    </w:p>
    <w:p w14:paraId="6DA9BA53" w14:textId="77777777" w:rsidR="00B9532A" w:rsidRPr="00B32F16" w:rsidRDefault="00B9532A" w:rsidP="00B9532A">
      <w:pPr>
        <w:pStyle w:val="Sinespaciado"/>
        <w:spacing w:line="360" w:lineRule="auto"/>
        <w:jc w:val="both"/>
        <w:rPr>
          <w:rFonts w:ascii="Arial" w:hAnsi="Arial" w:cs="Arial"/>
          <w:sz w:val="24"/>
          <w:szCs w:val="24"/>
        </w:rPr>
      </w:pPr>
    </w:p>
    <w:p w14:paraId="235E0009"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Conforme al formato y lineamientos establecidos, del desahogo del ejercicio se registraron 16 intervenciones en total, 4 de las cuales fueron de personas autistas; la mayoría de estas se realizó de manera oral siendo debidamente sistematizadas por la persona designada como “relatora” del ejercicio.</w:t>
      </w:r>
    </w:p>
    <w:p w14:paraId="683412BD" w14:textId="77777777" w:rsidR="00B9532A" w:rsidRPr="00B32F16" w:rsidRDefault="00B9532A" w:rsidP="00B9532A">
      <w:pPr>
        <w:pStyle w:val="Sinespaciado"/>
        <w:spacing w:line="360" w:lineRule="auto"/>
        <w:jc w:val="both"/>
        <w:rPr>
          <w:rFonts w:ascii="Arial" w:hAnsi="Arial" w:cs="Arial"/>
          <w:sz w:val="24"/>
          <w:szCs w:val="24"/>
        </w:rPr>
      </w:pPr>
    </w:p>
    <w:p w14:paraId="30BFC2B7"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 xml:space="preserve">Cabe destacar la participación de habitantes de municipios como Mérida, Chicxulub, Tixkokob y la comisaría de Caucel. </w:t>
      </w:r>
    </w:p>
    <w:p w14:paraId="479DA917" w14:textId="77777777" w:rsidR="00B9532A" w:rsidRPr="00B32F16" w:rsidRDefault="00B9532A" w:rsidP="00B9532A">
      <w:pPr>
        <w:pStyle w:val="Sinespaciado"/>
        <w:spacing w:line="360" w:lineRule="auto"/>
        <w:jc w:val="both"/>
        <w:rPr>
          <w:rFonts w:ascii="Arial" w:hAnsi="Arial" w:cs="Arial"/>
          <w:sz w:val="24"/>
          <w:szCs w:val="24"/>
        </w:rPr>
      </w:pPr>
    </w:p>
    <w:p w14:paraId="066CC38E" w14:textId="107816E9"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 xml:space="preserve">El segundo de los ejercicios tuvo verificativo el día 5 de diciembre del </w:t>
      </w:r>
      <w:r w:rsidR="002946EA" w:rsidRPr="00B32F16">
        <w:rPr>
          <w:rFonts w:ascii="Arial" w:hAnsi="Arial" w:cs="Arial"/>
          <w:sz w:val="24"/>
          <w:szCs w:val="24"/>
        </w:rPr>
        <w:t>año</w:t>
      </w:r>
      <w:r w:rsidRPr="00B32F16">
        <w:rPr>
          <w:rFonts w:ascii="Arial" w:hAnsi="Arial" w:cs="Arial"/>
          <w:sz w:val="24"/>
          <w:szCs w:val="24"/>
        </w:rPr>
        <w:t xml:space="preserve"> en curso, en las instalaciones del Recinto del Poder Legislativo del Estado de Yucatán. A este concurrieron un total de 84 personas, provenientes de los municipios de Mérida, Chocholá, Motul y Valladolid. </w:t>
      </w:r>
    </w:p>
    <w:p w14:paraId="1596DD27" w14:textId="77777777" w:rsidR="00B9532A" w:rsidRPr="00B32F16" w:rsidRDefault="00B9532A" w:rsidP="00B9532A">
      <w:pPr>
        <w:pStyle w:val="Sinespaciado"/>
        <w:spacing w:line="360" w:lineRule="auto"/>
        <w:jc w:val="both"/>
        <w:rPr>
          <w:rFonts w:ascii="Arial" w:hAnsi="Arial" w:cs="Arial"/>
          <w:sz w:val="24"/>
          <w:szCs w:val="24"/>
        </w:rPr>
      </w:pPr>
    </w:p>
    <w:p w14:paraId="57AEEE58" w14:textId="349FA9C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 xml:space="preserve">Al igual que </w:t>
      </w:r>
      <w:r w:rsidR="00482767" w:rsidRPr="00B32F16">
        <w:rPr>
          <w:rFonts w:ascii="Arial" w:hAnsi="Arial" w:cs="Arial"/>
          <w:sz w:val="24"/>
          <w:szCs w:val="24"/>
        </w:rPr>
        <w:t xml:space="preserve">en </w:t>
      </w:r>
      <w:r w:rsidRPr="00B32F16">
        <w:rPr>
          <w:rFonts w:ascii="Arial" w:hAnsi="Arial" w:cs="Arial"/>
          <w:sz w:val="24"/>
          <w:szCs w:val="24"/>
        </w:rPr>
        <w:t xml:space="preserve">el primer ejercicio, en este espacio participaron personas autistas, sus familiares, </w:t>
      </w:r>
      <w:r w:rsidR="00482767" w:rsidRPr="00B32F16">
        <w:rPr>
          <w:rFonts w:ascii="Arial" w:hAnsi="Arial" w:cs="Arial"/>
          <w:sz w:val="24"/>
          <w:szCs w:val="24"/>
        </w:rPr>
        <w:t>personas cuidadoras</w:t>
      </w:r>
      <w:r w:rsidRPr="00B32F16">
        <w:rPr>
          <w:rFonts w:ascii="Arial" w:hAnsi="Arial" w:cs="Arial"/>
          <w:sz w:val="24"/>
          <w:szCs w:val="24"/>
        </w:rPr>
        <w:t xml:space="preserve">, </w:t>
      </w:r>
      <w:r w:rsidR="00EC6570" w:rsidRPr="00B32F16">
        <w:rPr>
          <w:rFonts w:ascii="Arial" w:hAnsi="Arial" w:cs="Arial"/>
          <w:sz w:val="24"/>
          <w:szCs w:val="24"/>
        </w:rPr>
        <w:t xml:space="preserve">así como </w:t>
      </w:r>
      <w:r w:rsidRPr="00B32F16">
        <w:rPr>
          <w:rFonts w:ascii="Arial" w:hAnsi="Arial" w:cs="Arial"/>
          <w:sz w:val="24"/>
          <w:szCs w:val="24"/>
        </w:rPr>
        <w:t>representantes de organizaciones y/o instituciones de y para personas autistas. El segundo foro recibió un total de 30 participaciones, de las cuales 8 fueron de personas autistas.</w:t>
      </w:r>
    </w:p>
    <w:p w14:paraId="6CFA8341" w14:textId="77777777" w:rsidR="00B9532A" w:rsidRPr="00B32F16" w:rsidRDefault="00B9532A" w:rsidP="00B9532A">
      <w:pPr>
        <w:pStyle w:val="Sinespaciado"/>
        <w:spacing w:line="360" w:lineRule="auto"/>
        <w:jc w:val="both"/>
        <w:rPr>
          <w:rFonts w:ascii="Arial" w:hAnsi="Arial" w:cs="Arial"/>
          <w:sz w:val="24"/>
          <w:szCs w:val="24"/>
        </w:rPr>
      </w:pPr>
    </w:p>
    <w:p w14:paraId="618A33EC"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 xml:space="preserve">Por último, el tercer ejercicio se llevó a cabo en la ciudad de Ticul el día 9 de diciembre del año en curso en las instalaciones de la “Casa de la Cultura” de dicho municipio. Durante el foro se registraron un total de 87 asistentes; personas autistas, familiares, cuidadores/as y representantes de organizaciones y/o instituciones de y para personas autistas. </w:t>
      </w:r>
    </w:p>
    <w:p w14:paraId="0DF6C060" w14:textId="77777777" w:rsidR="00B9532A" w:rsidRPr="00B32F16" w:rsidRDefault="00B9532A" w:rsidP="00B9532A">
      <w:pPr>
        <w:pStyle w:val="Sinespaciado"/>
        <w:spacing w:line="360" w:lineRule="auto"/>
        <w:jc w:val="both"/>
        <w:rPr>
          <w:rFonts w:ascii="Arial" w:hAnsi="Arial" w:cs="Arial"/>
          <w:sz w:val="24"/>
          <w:szCs w:val="24"/>
        </w:rPr>
      </w:pPr>
    </w:p>
    <w:p w14:paraId="4E3EDBF8"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Asimismo, se dio cuenta de 18 intervenciones correspondientes a familiares de personas autistas, así como integrantes de organizaciones y/o instituciones de y para personas autistas. En esta tercera edición concurrieron participantes de los municipios de Ticul, Mérida, Oxkutzcab y Chocholá, así como de las localidades de Yotholín y Pustunich.</w:t>
      </w:r>
    </w:p>
    <w:p w14:paraId="5C89A2AB" w14:textId="77777777" w:rsidR="00B9532A" w:rsidRPr="00B32F16" w:rsidRDefault="00B9532A" w:rsidP="00B9532A">
      <w:pPr>
        <w:pStyle w:val="Sinespaciado"/>
        <w:spacing w:line="360" w:lineRule="auto"/>
        <w:jc w:val="both"/>
        <w:rPr>
          <w:rFonts w:ascii="Arial" w:hAnsi="Arial" w:cs="Arial"/>
          <w:sz w:val="24"/>
          <w:szCs w:val="24"/>
        </w:rPr>
      </w:pPr>
    </w:p>
    <w:p w14:paraId="27325157"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Así, durante del desarrollo de los “Foros de Escucha Ciudadana” se registran un total de:</w:t>
      </w:r>
    </w:p>
    <w:p w14:paraId="233E9CDA" w14:textId="77777777" w:rsidR="00B9532A" w:rsidRPr="00B32F16" w:rsidRDefault="00B9532A" w:rsidP="00B9532A">
      <w:pPr>
        <w:pStyle w:val="Sinespaciado"/>
        <w:spacing w:line="360" w:lineRule="auto"/>
        <w:ind w:left="567"/>
        <w:jc w:val="both"/>
        <w:rPr>
          <w:rFonts w:ascii="Arial" w:hAnsi="Arial" w:cs="Arial"/>
          <w:sz w:val="24"/>
          <w:szCs w:val="24"/>
        </w:rPr>
      </w:pPr>
      <w:r w:rsidRPr="00B32F16">
        <w:rPr>
          <w:rFonts w:ascii="Arial" w:hAnsi="Arial" w:cs="Arial"/>
          <w:sz w:val="24"/>
          <w:szCs w:val="24"/>
        </w:rPr>
        <w:t>- 228 asistentes</w:t>
      </w:r>
    </w:p>
    <w:p w14:paraId="3414184F" w14:textId="77777777" w:rsidR="00B9532A" w:rsidRPr="00B32F16" w:rsidRDefault="00B9532A" w:rsidP="00B9532A">
      <w:pPr>
        <w:pStyle w:val="Sinespaciado"/>
        <w:spacing w:line="360" w:lineRule="auto"/>
        <w:ind w:left="567"/>
        <w:jc w:val="both"/>
        <w:rPr>
          <w:rFonts w:ascii="Arial" w:hAnsi="Arial" w:cs="Arial"/>
          <w:sz w:val="24"/>
          <w:szCs w:val="24"/>
        </w:rPr>
      </w:pPr>
      <w:r w:rsidRPr="00B32F16">
        <w:rPr>
          <w:rFonts w:ascii="Arial" w:hAnsi="Arial" w:cs="Arial"/>
          <w:sz w:val="24"/>
          <w:szCs w:val="24"/>
        </w:rPr>
        <w:t>- 64 intervenciones entre las que destacan la participación de personas autistas, sus familiares y representantes de diferentes organizaciones de y para personas autistas.</w:t>
      </w:r>
    </w:p>
    <w:p w14:paraId="01F5629F" w14:textId="77777777" w:rsidR="00B9532A" w:rsidRPr="00B32F16" w:rsidRDefault="00B9532A" w:rsidP="00B9532A">
      <w:pPr>
        <w:pStyle w:val="Sinespaciado"/>
        <w:spacing w:line="360" w:lineRule="auto"/>
        <w:ind w:left="567"/>
        <w:jc w:val="both"/>
        <w:rPr>
          <w:rFonts w:ascii="Arial" w:hAnsi="Arial" w:cs="Arial"/>
          <w:sz w:val="24"/>
          <w:szCs w:val="24"/>
        </w:rPr>
      </w:pPr>
      <w:r w:rsidRPr="00B32F16">
        <w:rPr>
          <w:rFonts w:ascii="Arial" w:hAnsi="Arial" w:cs="Arial"/>
          <w:sz w:val="24"/>
          <w:szCs w:val="24"/>
        </w:rPr>
        <w:t>- Participantes de 11 localidades en el Estado.</w:t>
      </w:r>
    </w:p>
    <w:p w14:paraId="3DD53206" w14:textId="77777777" w:rsidR="00B9532A" w:rsidRPr="00B32F16" w:rsidRDefault="00B9532A" w:rsidP="00B9532A">
      <w:pPr>
        <w:pStyle w:val="Sinespaciado"/>
        <w:spacing w:line="360" w:lineRule="auto"/>
        <w:jc w:val="both"/>
        <w:rPr>
          <w:rFonts w:ascii="Arial" w:hAnsi="Arial" w:cs="Arial"/>
          <w:sz w:val="24"/>
          <w:szCs w:val="24"/>
        </w:rPr>
      </w:pPr>
    </w:p>
    <w:p w14:paraId="36ECD5DE" w14:textId="77777777" w:rsidR="00B9532A" w:rsidRPr="00B32F16" w:rsidRDefault="00B9532A" w:rsidP="00262944">
      <w:pPr>
        <w:pStyle w:val="Sinespaciado"/>
        <w:spacing w:line="360" w:lineRule="auto"/>
        <w:ind w:firstLine="567"/>
        <w:jc w:val="both"/>
        <w:rPr>
          <w:rFonts w:ascii="Arial" w:hAnsi="Arial" w:cs="Arial"/>
          <w:sz w:val="24"/>
          <w:szCs w:val="24"/>
        </w:rPr>
      </w:pPr>
      <w:r w:rsidRPr="00B32F16">
        <w:rPr>
          <w:rFonts w:ascii="Arial" w:hAnsi="Arial" w:cs="Arial"/>
          <w:sz w:val="24"/>
          <w:szCs w:val="24"/>
        </w:rPr>
        <w:t>Las conclusiones de los diálogos consultivos se plasmaron en una relatoría, acompañada de la lista de asistencia.</w:t>
      </w:r>
    </w:p>
    <w:p w14:paraId="36D56D48" w14:textId="77777777" w:rsidR="00B9532A" w:rsidRPr="00B32F16" w:rsidRDefault="00B9532A" w:rsidP="00B9532A">
      <w:pPr>
        <w:pStyle w:val="Sinespaciado"/>
        <w:spacing w:line="360" w:lineRule="auto"/>
        <w:jc w:val="both"/>
        <w:rPr>
          <w:rFonts w:ascii="Arial" w:hAnsi="Arial" w:cs="Arial"/>
          <w:sz w:val="24"/>
          <w:szCs w:val="24"/>
        </w:rPr>
      </w:pPr>
    </w:p>
    <w:p w14:paraId="34CE2F82"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Etapa de valoración de las opiniones y sugerencias.</w:t>
      </w:r>
    </w:p>
    <w:p w14:paraId="02893FC6"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Se procuró la atención de las propuestas, sugerencias, observaciones y conclusiones de los procesos consultivos, mediante la elaboración del dictamen correspondiente, comunicándose los resultados obtenidos en el proceso de elaboración del mismo.</w:t>
      </w:r>
    </w:p>
    <w:p w14:paraId="66604015" w14:textId="77777777" w:rsidR="00B9532A" w:rsidRPr="00B32F16" w:rsidRDefault="00B9532A" w:rsidP="00B9532A">
      <w:pPr>
        <w:pStyle w:val="Sinespaciado"/>
        <w:spacing w:line="360" w:lineRule="auto"/>
        <w:jc w:val="both"/>
        <w:rPr>
          <w:rFonts w:ascii="Arial" w:hAnsi="Arial" w:cs="Arial"/>
          <w:sz w:val="24"/>
          <w:szCs w:val="24"/>
        </w:rPr>
      </w:pPr>
    </w:p>
    <w:p w14:paraId="15874578" w14:textId="77777777" w:rsidR="00B9532A" w:rsidRPr="00B32F16" w:rsidRDefault="00B9532A" w:rsidP="00B9532A">
      <w:pPr>
        <w:pStyle w:val="Sinespaciado"/>
        <w:spacing w:line="360" w:lineRule="auto"/>
        <w:jc w:val="both"/>
        <w:rPr>
          <w:rFonts w:ascii="Arial" w:hAnsi="Arial" w:cs="Arial"/>
          <w:b/>
          <w:sz w:val="24"/>
          <w:szCs w:val="24"/>
        </w:rPr>
      </w:pPr>
      <w:r w:rsidRPr="00B32F16">
        <w:rPr>
          <w:rFonts w:ascii="Arial" w:hAnsi="Arial" w:cs="Arial"/>
          <w:b/>
          <w:sz w:val="24"/>
          <w:szCs w:val="24"/>
        </w:rPr>
        <w:t>Etapa de seguimiento</w:t>
      </w:r>
    </w:p>
    <w:p w14:paraId="42DC89A5" w14:textId="77777777" w:rsidR="00B9532A" w:rsidRPr="00B32F16" w:rsidRDefault="00B9532A" w:rsidP="00B9532A">
      <w:pPr>
        <w:pStyle w:val="Sinespaciado"/>
        <w:spacing w:line="360" w:lineRule="auto"/>
        <w:jc w:val="both"/>
        <w:rPr>
          <w:rFonts w:ascii="Arial" w:hAnsi="Arial" w:cs="Arial"/>
          <w:sz w:val="24"/>
          <w:szCs w:val="24"/>
        </w:rPr>
      </w:pPr>
      <w:r w:rsidRPr="00B32F16">
        <w:rPr>
          <w:rFonts w:ascii="Arial" w:hAnsi="Arial" w:cs="Arial"/>
          <w:sz w:val="24"/>
          <w:szCs w:val="24"/>
        </w:rPr>
        <w:t>En la realización de cada uno de los foros consultivos, Comisiones Unidas Dictaminadoras se procuró el intercambio de información respecto a cumplimiento de los acuerdos que se hayan pactado en la Consulta espectro a los avances en la atención y cumplimiento de los acuerdos que se hayan pactado en la Consulta.</w:t>
      </w:r>
    </w:p>
    <w:p w14:paraId="2199459A" w14:textId="77777777" w:rsidR="00B9532A" w:rsidRPr="00B32F16" w:rsidRDefault="00B9532A" w:rsidP="00B9532A">
      <w:pPr>
        <w:pStyle w:val="Sinespaciado"/>
        <w:spacing w:line="360" w:lineRule="auto"/>
        <w:jc w:val="both"/>
        <w:rPr>
          <w:rFonts w:ascii="Arial" w:hAnsi="Arial" w:cs="Arial"/>
          <w:sz w:val="24"/>
          <w:szCs w:val="24"/>
        </w:rPr>
      </w:pPr>
    </w:p>
    <w:p w14:paraId="100FEEE7" w14:textId="77777777" w:rsidR="00B9532A" w:rsidRPr="00B32F16" w:rsidRDefault="00B9532A" w:rsidP="00262944">
      <w:pPr>
        <w:pStyle w:val="Sinespaciado"/>
        <w:spacing w:line="360" w:lineRule="auto"/>
        <w:ind w:firstLine="720"/>
        <w:jc w:val="both"/>
        <w:rPr>
          <w:rFonts w:ascii="Arial" w:hAnsi="Arial" w:cs="Arial"/>
          <w:sz w:val="24"/>
          <w:szCs w:val="24"/>
        </w:rPr>
      </w:pPr>
      <w:r w:rsidRPr="00B32F16">
        <w:rPr>
          <w:rFonts w:ascii="Arial" w:hAnsi="Arial" w:cs="Arial"/>
          <w:sz w:val="24"/>
          <w:szCs w:val="24"/>
        </w:rPr>
        <w:t>A su vez, todas las personas autistas, así como la ciudadanía en general, pudieron darle seguimiento a dichos acuerdos visitando la página Congreso del Estado de Yucatán, donde se encontraba toda la información relacionada con el proceso de consulta, los antecedentes, las actividades previas, el protocolo, las actas de acuerdos, la información digitalizada de los foros realizados, las relatorías correspondientes, así como el avance en la elaboración de la iniciativa en estudio, con el fin de que comprendieran el contenido de los documentos y productos legislativos.</w:t>
      </w:r>
    </w:p>
    <w:p w14:paraId="68506F24" w14:textId="67368755" w:rsidR="00801D55" w:rsidRPr="00B32F16" w:rsidRDefault="00801D55" w:rsidP="00B9532A">
      <w:pPr>
        <w:widowControl w:val="0"/>
        <w:autoSpaceDE w:val="0"/>
        <w:autoSpaceDN w:val="0"/>
        <w:spacing w:after="0" w:line="360" w:lineRule="auto"/>
        <w:ind w:left="0" w:right="0" w:firstLine="0"/>
      </w:pPr>
      <w:r w:rsidRPr="00B32F16">
        <w:t xml:space="preserve"> </w:t>
      </w:r>
    </w:p>
    <w:p w14:paraId="15AC50BC" w14:textId="04CF8792" w:rsidR="00E71F9C" w:rsidRPr="00B32F16" w:rsidRDefault="00801D55" w:rsidP="00E3290B">
      <w:pPr>
        <w:widowControl w:val="0"/>
        <w:autoSpaceDE w:val="0"/>
        <w:autoSpaceDN w:val="0"/>
        <w:spacing w:after="0" w:line="360" w:lineRule="auto"/>
        <w:ind w:left="0" w:right="0" w:firstLine="0"/>
      </w:pPr>
      <w:r w:rsidRPr="00B32F16">
        <w:rPr>
          <w:b/>
          <w:bCs/>
        </w:rPr>
        <w:t xml:space="preserve">QUINTO. </w:t>
      </w:r>
      <w:r w:rsidR="005F511C" w:rsidRPr="00B32F16">
        <w:t xml:space="preserve">En lo que se refiere al primer </w:t>
      </w:r>
      <w:r w:rsidR="00D934D3" w:rsidRPr="00B32F16">
        <w:t xml:space="preserve">foro realizado en el </w:t>
      </w:r>
      <w:r w:rsidR="00D934D3" w:rsidRPr="00B32F16">
        <w:rPr>
          <w:bCs/>
        </w:rPr>
        <w:t>Centro de Rehabilitación e Inclusión Infantil Teletón (CRIT) Yucatán</w:t>
      </w:r>
      <w:r w:rsidR="00D934D3" w:rsidRPr="00B32F16">
        <w:t xml:space="preserve">, </w:t>
      </w:r>
      <w:r w:rsidR="00D934D3" w:rsidRPr="00B32F16">
        <w:rPr>
          <w:bCs/>
        </w:rPr>
        <w:t>el lunes 1 de diciembre del año en curso,</w:t>
      </w:r>
      <w:r w:rsidR="00D934D3" w:rsidRPr="00B32F16">
        <w:t xml:space="preserve"> se </w:t>
      </w:r>
      <w:r w:rsidR="00E3290B" w:rsidRPr="00B32F16">
        <w:t xml:space="preserve">plasma el Acta de la Sesión de reunión de trabajo de las Comisiones Unidas de Salud y Desarrollo Humano </w:t>
      </w:r>
      <w:r w:rsidR="00D934D3" w:rsidRPr="00B32F16">
        <w:t>la relatoría de la consulta, que se señala a continuación:</w:t>
      </w:r>
    </w:p>
    <w:p w14:paraId="62F60445" w14:textId="77777777" w:rsidR="00D934D3" w:rsidRPr="00B32F16" w:rsidRDefault="00D934D3" w:rsidP="00E3290B">
      <w:pPr>
        <w:pStyle w:val="Textoindependiente"/>
        <w:rPr>
          <w:rFonts w:ascii="Arial Narrow" w:hAnsi="Arial Narrow" w:cs="Courier New"/>
          <w:b w:val="0"/>
          <w:szCs w:val="26"/>
        </w:rPr>
      </w:pPr>
    </w:p>
    <w:p w14:paraId="30465C70" w14:textId="47EA2988" w:rsidR="00D934D3" w:rsidRPr="00B32F16" w:rsidRDefault="00E3290B" w:rsidP="00E3290B">
      <w:pPr>
        <w:spacing w:after="0" w:line="240" w:lineRule="auto"/>
        <w:ind w:firstLine="284"/>
        <w:rPr>
          <w:i/>
          <w:iCs/>
          <w:sz w:val="22"/>
          <w:szCs w:val="22"/>
          <w:bdr w:val="none" w:sz="0" w:space="0" w:color="auto" w:frame="1"/>
        </w:rPr>
      </w:pPr>
      <w:r w:rsidRPr="00B32F16">
        <w:rPr>
          <w:rFonts w:ascii="Arial Narrow" w:hAnsi="Arial Narrow" w:cs="Courier New"/>
          <w:i/>
          <w:iCs/>
          <w:sz w:val="26"/>
          <w:szCs w:val="26"/>
        </w:rPr>
        <w:t>“</w:t>
      </w:r>
      <w:r w:rsidR="00D934D3" w:rsidRPr="00B32F16">
        <w:rPr>
          <w:i/>
          <w:iCs/>
          <w:sz w:val="22"/>
          <w:szCs w:val="22"/>
        </w:rPr>
        <w:t xml:space="preserve">A todos los presentes les </w:t>
      </w:r>
      <w:r w:rsidR="00D934D3" w:rsidRPr="00B32F16">
        <w:rPr>
          <w:i/>
          <w:iCs/>
          <w:sz w:val="22"/>
          <w:szCs w:val="22"/>
          <w:bdr w:val="none" w:sz="0" w:space="0" w:color="auto" w:frame="1"/>
        </w:rPr>
        <w:t xml:space="preserve">damos la más cordial bienvenida, a las y los diputados presentes en este recinto, así como los integrantes de las Comisiones Unidas de Salud y Seguridad Social y la de Desarrollo Humano e Inclusión de los Grupos en Situación de Vulnerabilidad del Honorable Congreso del estado de Yucatán. </w:t>
      </w:r>
    </w:p>
    <w:p w14:paraId="53F9524E"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En esta mañana nos reunimos con motivo del análisis de las iniciativas en materia de autismo en el marco del estudio de las siguientes iniciativas. </w:t>
      </w:r>
    </w:p>
    <w:p w14:paraId="1ED7681C" w14:textId="77777777" w:rsidR="00D934D3" w:rsidRPr="00B32F16" w:rsidRDefault="00D934D3" w:rsidP="00E3290B">
      <w:pPr>
        <w:spacing w:after="0" w:line="240" w:lineRule="auto"/>
        <w:ind w:firstLine="284"/>
        <w:rPr>
          <w:i/>
          <w:iCs/>
          <w:sz w:val="22"/>
          <w:szCs w:val="22"/>
          <w:bdr w:val="none" w:sz="0" w:space="0" w:color="auto" w:frame="1"/>
        </w:rPr>
      </w:pPr>
    </w:p>
    <w:p w14:paraId="48C1B19E" w14:textId="0F15E195" w:rsidR="00D934D3" w:rsidRPr="00B32F16" w:rsidRDefault="00D934D3" w:rsidP="00E3290B">
      <w:pPr>
        <w:pStyle w:val="Prrafodelista"/>
        <w:numPr>
          <w:ilvl w:val="0"/>
          <w:numId w:val="15"/>
        </w:numPr>
        <w:shd w:val="clear" w:color="auto" w:fill="FFFFFF"/>
        <w:autoSpaceDE w:val="0"/>
        <w:autoSpaceDN w:val="0"/>
        <w:adjustRightInd w:val="0"/>
        <w:spacing w:after="0" w:line="240" w:lineRule="auto"/>
        <w:ind w:left="924" w:right="0" w:hanging="357"/>
        <w:rPr>
          <w:i/>
          <w:iCs/>
          <w:sz w:val="22"/>
          <w:szCs w:val="22"/>
        </w:rPr>
      </w:pPr>
      <w:r w:rsidRPr="00B32F16">
        <w:rPr>
          <w:i/>
          <w:iCs/>
          <w:sz w:val="22"/>
          <w:szCs w:val="22"/>
        </w:rPr>
        <w:t xml:space="preserve">Iniciativa </w:t>
      </w:r>
      <w:r w:rsidRPr="00B32F16">
        <w:rPr>
          <w:i/>
          <w:iCs/>
          <w:sz w:val="22"/>
          <w:szCs w:val="22"/>
          <w:bdr w:val="none" w:sz="0" w:space="0" w:color="auto" w:frame="1"/>
        </w:rPr>
        <w:t xml:space="preserve">con proyecto de decreto por el que se expide la Ley para la Atención, Protección de Derechos e Inclusión de las Personas </w:t>
      </w:r>
      <w:r w:rsidR="001F037A" w:rsidRPr="00B32F16">
        <w:rPr>
          <w:i/>
          <w:iCs/>
          <w:sz w:val="22"/>
          <w:szCs w:val="22"/>
          <w:bdr w:val="none" w:sz="0" w:space="0" w:color="auto" w:frame="1"/>
        </w:rPr>
        <w:t>del</w:t>
      </w:r>
      <w:r w:rsidRPr="00B32F16">
        <w:rPr>
          <w:i/>
          <w:iCs/>
          <w:sz w:val="22"/>
          <w:szCs w:val="22"/>
          <w:bdr w:val="none" w:sz="0" w:space="0" w:color="auto" w:frame="1"/>
        </w:rPr>
        <w:t xml:space="preserve"> Espectro Autista del estado de Yucatán, suscrita por la Diputada Larissa Acosta Escalante y el Diputado Javier Renán Osante Solís, integrantes de la fracción legislativa del partido Movimiento Ciudadano.</w:t>
      </w:r>
    </w:p>
    <w:p w14:paraId="49C7E41F" w14:textId="77777777" w:rsidR="00D934D3" w:rsidRPr="00B32F16" w:rsidRDefault="00D934D3" w:rsidP="00E3290B">
      <w:pPr>
        <w:pStyle w:val="Prrafodelista"/>
        <w:numPr>
          <w:ilvl w:val="0"/>
          <w:numId w:val="15"/>
        </w:numPr>
        <w:shd w:val="clear" w:color="auto" w:fill="FFFFFF"/>
        <w:autoSpaceDE w:val="0"/>
        <w:autoSpaceDN w:val="0"/>
        <w:adjustRightInd w:val="0"/>
        <w:spacing w:after="0" w:line="240" w:lineRule="auto"/>
        <w:ind w:left="924" w:right="0" w:hanging="357"/>
        <w:rPr>
          <w:i/>
          <w:iCs/>
          <w:sz w:val="22"/>
          <w:szCs w:val="22"/>
        </w:rPr>
      </w:pPr>
      <w:r w:rsidRPr="00B32F16">
        <w:rPr>
          <w:i/>
          <w:iCs/>
          <w:sz w:val="22"/>
          <w:szCs w:val="22"/>
          <w:bdr w:val="none" w:sz="0" w:space="0" w:color="auto" w:frame="1"/>
        </w:rPr>
        <w:t>iniciativa con proyecto de decreto por el que se expide la Ley para la Atención, Protección e Inclusión de Personas con la Condición de Espectro Autista en el estado de Yucatán, presentado por la Diputada Clara Paola Rosales Montiel y por las diputadas y los diputados integrantes de la fracción legislativa de Morena, así como por el Diputado Francisco Rosas Villavicencio de la representación legislativa del Partido del Trabajo y por el Diputado Harry Gerardo Rodríguez Botello Fierro de la representación legislativa del Partido Verde Ecologista de México.</w:t>
      </w:r>
    </w:p>
    <w:p w14:paraId="14875E6B" w14:textId="77777777" w:rsidR="00D934D3" w:rsidRPr="00B32F16" w:rsidRDefault="00D934D3" w:rsidP="00E3290B">
      <w:pPr>
        <w:pStyle w:val="Prrafodelista"/>
        <w:numPr>
          <w:ilvl w:val="0"/>
          <w:numId w:val="15"/>
        </w:numPr>
        <w:shd w:val="clear" w:color="auto" w:fill="FFFFFF"/>
        <w:autoSpaceDE w:val="0"/>
        <w:autoSpaceDN w:val="0"/>
        <w:adjustRightInd w:val="0"/>
        <w:spacing w:after="0" w:line="240" w:lineRule="auto"/>
        <w:ind w:left="924" w:right="0" w:hanging="357"/>
        <w:rPr>
          <w:i/>
          <w:iCs/>
          <w:sz w:val="22"/>
          <w:szCs w:val="22"/>
        </w:rPr>
      </w:pPr>
      <w:r w:rsidRPr="00B32F16">
        <w:rPr>
          <w:i/>
          <w:iCs/>
          <w:sz w:val="22"/>
          <w:szCs w:val="22"/>
          <w:bdr w:val="none" w:sz="0" w:space="0" w:color="auto" w:frame="1"/>
        </w:rPr>
        <w:t>iniciativa con proyecto de decreto por el que se crea la Ley de Autismo de Yucatán, presentado por el Diputado Ángel David Valdéz Jiménez y suscrita por las diputadas y diputados de la fracción legislativa del partido Acción Nacional.</w:t>
      </w:r>
    </w:p>
    <w:p w14:paraId="1E2F79BA" w14:textId="77777777" w:rsidR="00D934D3" w:rsidRPr="00B32F16" w:rsidRDefault="00D934D3" w:rsidP="00E3290B">
      <w:pPr>
        <w:spacing w:after="0" w:line="240" w:lineRule="auto"/>
        <w:rPr>
          <w:i/>
          <w:iCs/>
          <w:sz w:val="22"/>
          <w:szCs w:val="22"/>
        </w:rPr>
      </w:pPr>
    </w:p>
    <w:p w14:paraId="1E5DA5A5" w14:textId="0204574E"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rPr>
        <w:t xml:space="preserve">Le damos </w:t>
      </w:r>
      <w:r w:rsidRPr="00B32F16">
        <w:rPr>
          <w:i/>
          <w:iCs/>
          <w:sz w:val="22"/>
          <w:szCs w:val="22"/>
          <w:bdr w:val="none" w:sz="0" w:space="0" w:color="auto" w:frame="1"/>
        </w:rPr>
        <w:t>la más cordial bienvenida a todas y a todos el día de hoy</w:t>
      </w:r>
      <w:r w:rsidR="00801D55" w:rsidRPr="00B32F16">
        <w:rPr>
          <w:i/>
          <w:iCs/>
          <w:sz w:val="22"/>
          <w:szCs w:val="22"/>
          <w:bdr w:val="none" w:sz="0" w:space="0" w:color="auto" w:frame="1"/>
        </w:rPr>
        <w:t>,</w:t>
      </w:r>
      <w:r w:rsidRPr="00B32F16">
        <w:rPr>
          <w:i/>
          <w:iCs/>
          <w:sz w:val="22"/>
          <w:szCs w:val="22"/>
          <w:bdr w:val="none" w:sz="0" w:space="0" w:color="auto" w:frame="1"/>
        </w:rPr>
        <w:t xml:space="preserve"> reunidos en este centro de rehabilitación e inclusión infantil Teletón CRIT Yucatán para la realización de este foro de consulta bajo la modalidad de parlamento abierto y con formato de escucha ciudadana para que las personas puedan ejercer su derecho a voz y puedan manifestar las opiniones que consideren adecuadas. </w:t>
      </w:r>
    </w:p>
    <w:p w14:paraId="09A872F3" w14:textId="77777777" w:rsidR="00D934D3" w:rsidRPr="00B32F16" w:rsidRDefault="00D934D3" w:rsidP="00E3290B">
      <w:pPr>
        <w:spacing w:after="0" w:line="240" w:lineRule="auto"/>
        <w:ind w:firstLine="284"/>
        <w:rPr>
          <w:i/>
          <w:iCs/>
          <w:sz w:val="22"/>
          <w:szCs w:val="22"/>
          <w:bdr w:val="none" w:sz="0" w:space="0" w:color="auto" w:frame="1"/>
        </w:rPr>
      </w:pPr>
    </w:p>
    <w:p w14:paraId="1E4E9D1C"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A continuación, para seguir con el orden de este evento, me permitiré presentar a las autoridades que nos acompañan en el presidium de esta mañana, comenzando por la Diputada Clara Paola Rosales Montiel, Presidenta de la Comisión Permanente de Salud y Seguridad Social; también nos acompaña la Diputada María Teresa Boehm Calero, vicepresidenta de la Comisión de Salud y Seguridad Social; damos también la más cordial bienvenida a la Doctora Eloisa Sánchez, directora médica del CRIT Yucatán.</w:t>
      </w:r>
    </w:p>
    <w:p w14:paraId="48EE03ED" w14:textId="77777777" w:rsidR="00D934D3" w:rsidRPr="00B32F16" w:rsidRDefault="00D934D3" w:rsidP="00E3290B">
      <w:pPr>
        <w:spacing w:after="0" w:line="240" w:lineRule="auto"/>
        <w:ind w:firstLine="284"/>
        <w:rPr>
          <w:i/>
          <w:iCs/>
          <w:sz w:val="22"/>
          <w:szCs w:val="22"/>
          <w:bdr w:val="none" w:sz="0" w:space="0" w:color="auto" w:frame="1"/>
        </w:rPr>
      </w:pPr>
    </w:p>
    <w:p w14:paraId="6E19833F"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Saludamos también a los diputados que se encuentran con nosotros y que son integrantes de esta LXIV legislatura, al Diputado Ángel David Valdés, bienvenido; la Diputada Melba Rosana Gamboa Ávila; saludamos, por supuesto, a la Diputada Aydé Verónica Interián Argüello, también al Diputado Daniel Enrique González Quintal, nos acompaña también el Diputado Eric Edgardo Quijano, así como el Diputado Javier Renán Osante Solís.</w:t>
      </w:r>
    </w:p>
    <w:p w14:paraId="63CCF428" w14:textId="77777777" w:rsidR="00D934D3" w:rsidRPr="00B32F16" w:rsidRDefault="00D934D3" w:rsidP="00E3290B">
      <w:pPr>
        <w:spacing w:after="0" w:line="240" w:lineRule="auto"/>
        <w:ind w:firstLine="284"/>
        <w:rPr>
          <w:i/>
          <w:iCs/>
          <w:sz w:val="22"/>
          <w:szCs w:val="22"/>
          <w:bdr w:val="none" w:sz="0" w:space="0" w:color="auto" w:frame="1"/>
        </w:rPr>
      </w:pPr>
    </w:p>
    <w:p w14:paraId="48BF8E81"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Hacemos mención especial también de la doctora Lidieth  Denis Alcocer, directora del Centro de Rehabilitación y Educación Especial del Estado de Yucatán, CRIT. </w:t>
      </w:r>
    </w:p>
    <w:p w14:paraId="77CABAE2" w14:textId="77777777" w:rsidR="00D934D3" w:rsidRPr="00B32F16" w:rsidRDefault="00D934D3" w:rsidP="00E3290B">
      <w:pPr>
        <w:spacing w:after="0" w:line="240" w:lineRule="auto"/>
        <w:ind w:firstLine="284"/>
        <w:rPr>
          <w:i/>
          <w:iCs/>
          <w:sz w:val="22"/>
          <w:szCs w:val="22"/>
          <w:bdr w:val="none" w:sz="0" w:space="0" w:color="auto" w:frame="1"/>
        </w:rPr>
      </w:pPr>
    </w:p>
    <w:p w14:paraId="37707001"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A continuación, antes de explicar la dinámica de este foro de escucha ciudadana, cederé el uso de la voz a la Diputada Clara Paola Rosales Montiel.</w:t>
      </w:r>
    </w:p>
    <w:p w14:paraId="6F85B299" w14:textId="77777777" w:rsidR="00D934D3" w:rsidRPr="00B32F16" w:rsidRDefault="00D934D3" w:rsidP="00E3290B">
      <w:pPr>
        <w:spacing w:after="0" w:line="240" w:lineRule="auto"/>
        <w:ind w:firstLine="284"/>
        <w:rPr>
          <w:i/>
          <w:iCs/>
          <w:sz w:val="22"/>
          <w:szCs w:val="22"/>
          <w:bdr w:val="none" w:sz="0" w:space="0" w:color="auto" w:frame="1"/>
        </w:rPr>
      </w:pPr>
    </w:p>
    <w:p w14:paraId="7721886C" w14:textId="77777777" w:rsidR="00D934D3" w:rsidRPr="00B32F16" w:rsidRDefault="00D934D3" w:rsidP="00E3290B">
      <w:pPr>
        <w:spacing w:after="0" w:line="240" w:lineRule="auto"/>
        <w:ind w:firstLine="284"/>
        <w:rPr>
          <w:i/>
          <w:iCs/>
          <w:sz w:val="22"/>
          <w:szCs w:val="22"/>
        </w:rPr>
      </w:pPr>
      <w:r w:rsidRPr="00B32F16">
        <w:rPr>
          <w:i/>
          <w:iCs/>
          <w:sz w:val="22"/>
          <w:szCs w:val="22"/>
          <w:bdr w:val="none" w:sz="0" w:space="0" w:color="auto" w:frame="1"/>
        </w:rPr>
        <w:t xml:space="preserve">Se le cedió el uso de la voz a la </w:t>
      </w:r>
      <w:r w:rsidRPr="00B32F16">
        <w:rPr>
          <w:b/>
          <w:i/>
          <w:iCs/>
          <w:sz w:val="22"/>
          <w:szCs w:val="22"/>
          <w:bdr w:val="none" w:sz="0" w:space="0" w:color="auto" w:frame="1"/>
        </w:rPr>
        <w:t>Diputada Clara Paola Rosales Montiel</w:t>
      </w:r>
      <w:r w:rsidRPr="00B32F16">
        <w:rPr>
          <w:i/>
          <w:iCs/>
          <w:sz w:val="22"/>
          <w:szCs w:val="22"/>
          <w:bdr w:val="none" w:sz="0" w:space="0" w:color="auto" w:frame="1"/>
        </w:rPr>
        <w:t xml:space="preserve"> quien manifestó; “Muchas gracias. Muy buenos días a todas y todos. Sean bienvenidas a las familias que cuidan, que viven el autismo, a las personas que viven dentro del espectro, a las organizaciones profesionales, a las diputadas, los diputados y al público en general. También gracias a los medios de comunicación que dan cobertura a este proceso importantísimo. Quiero que sepan que el Congreso Yucatán está en toda la disposición de que esta iniciativa sea una ley y tan así que estamos cuidando que todo el proceso sea conforme a la ley y esto involucra que sea este parlamento abierto y que también se hagan dos consultas públicas más, porque no podemos legislar por la comunidad autista si la comunidad autista no es parte de ese proceso, si no se le consulta, si no se les atiende o considera en esta ruta de trabajo. Reconocer el trabajo, asimismo de los diputados y diputadas que han hecho esfuerzos en torno al autismo y que hoy pues el Congreso con mucha responsabilidad tiene el compromiso de unir todos esos esfuerzos y dar y brindar este camino, este espacio de escucha en el que ustedes son los protagonistas de este espacio y también los protagonistas de la construcción de una ley integral que atienda y proteja el autismo y que esto pues vaya armonizado, alineado a los esfuerzos que hoy el gobernador Huacho Díaz Mena también está implementando en el Estado y de todos los cambios que pues hay que realizar en todo el aparato gubernamental. Muchas gracias y que este espacio sea un espacio seguro y muy enriquecedor. Tengan la confianza también de que todas sus opiniones, aportaciones y comentarios, incluso si alguno de ustedes trae algún documento ya con anotaciones, vamos a aceptarlo, vamos a tomarlo en cuenta al momento del análisis y la discusión de este dictamen que futuramente podríamos votar ante el pleno y también informarles, anunciarles que la primera consulta pública se va a realizar este viernes en el Congreso Yucatán a las 12:30. Para las personas que no nos pudieron acompañar y que a lo mejor ustedes conocen que querían venir, el viernes 5 de diciembre nos van a poder acompañar para también hacer un ejercicio de consulta pública. Muchas gracias”.</w:t>
      </w:r>
    </w:p>
    <w:p w14:paraId="5C7B865A" w14:textId="77777777" w:rsidR="00D934D3" w:rsidRPr="00B32F16" w:rsidRDefault="00D934D3" w:rsidP="00E3290B">
      <w:pPr>
        <w:spacing w:after="0" w:line="240" w:lineRule="auto"/>
        <w:ind w:firstLine="284"/>
        <w:rPr>
          <w:i/>
          <w:iCs/>
          <w:sz w:val="22"/>
          <w:szCs w:val="22"/>
        </w:rPr>
      </w:pPr>
    </w:p>
    <w:p w14:paraId="09DE12ED"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este mensaje a la diputada Clara Paola Rosales. A continuación también cedemos el uso de la voz a la </w:t>
      </w:r>
      <w:r w:rsidRPr="00B32F16">
        <w:rPr>
          <w:b/>
          <w:i/>
          <w:iCs/>
          <w:sz w:val="22"/>
          <w:szCs w:val="22"/>
          <w:bdr w:val="none" w:sz="0" w:space="0" w:color="auto" w:frame="1"/>
        </w:rPr>
        <w:t>Diputada María Teresa Boehm Calero</w:t>
      </w:r>
      <w:r w:rsidRPr="00B32F16">
        <w:rPr>
          <w:i/>
          <w:iCs/>
          <w:sz w:val="22"/>
          <w:szCs w:val="22"/>
          <w:bdr w:val="none" w:sz="0" w:space="0" w:color="auto" w:frame="1"/>
        </w:rPr>
        <w:t xml:space="preserve">, vicepresidenta de esta comisión, quien indicó; “Muy buenos días a todas y a todos. Sean todos muy bienvenidos a esta mesa de parlamento abierto, dedicada exclusivamente al autismo. Agradecemos profundamente de la presencia de personas autistas, familias, cuidadores, especialistas y de todos aquellos interesados ​​en aportar para la construcción de una ley que garantiza y cubra todos sus derechos. Este espacio se ha creado para seguir escuchando y para dialogar sobre el autismo, por el autismo y para el autismo. Este foro es creado para ustedes y para que sus voces sean tomadas en cuenta en el proceso legislativo que llevaremos a cabo. Esto lo menciono, ya que queremos pedirles a todos que todas las intervenciones se conduzcan siempre con el mayor respeto posible. Por ello, solicito mantengamos enfocados en las propuestas, en aportaciones concretas que deban de considerarse en esa ley y en las principales problemáticas que se enfrentar día a día y en las posibles soluciones. Agradezco muchísimo a todos los diputados que han presentado iniciativas y hoy son la voz de toda la comunidad autista. diputada Clara, diputada Larissa y diputado David de nueva cuenta, muchísimas gracias y a todos los aquí presentes agradecemos de antemano su disposición, su respeto y sobre todo su compromiso con esta causa. Y tengan la certeza de que nosotros nos sabremos llevar toda la información que recabemos para tener la mejor Ley de Autismo en el estado de Yucatán. Muchísimas gracias”. </w:t>
      </w:r>
    </w:p>
    <w:p w14:paraId="2788B49D" w14:textId="77777777" w:rsidR="00D934D3" w:rsidRPr="00B32F16" w:rsidRDefault="00D934D3" w:rsidP="00E3290B">
      <w:pPr>
        <w:spacing w:after="0" w:line="240" w:lineRule="auto"/>
        <w:ind w:firstLine="284"/>
        <w:rPr>
          <w:i/>
          <w:iCs/>
          <w:sz w:val="22"/>
          <w:szCs w:val="22"/>
          <w:bdr w:val="none" w:sz="0" w:space="0" w:color="auto" w:frame="1"/>
        </w:rPr>
      </w:pPr>
    </w:p>
    <w:p w14:paraId="4285AC73" w14:textId="77777777" w:rsidR="00D934D3" w:rsidRPr="00B32F16" w:rsidRDefault="00D934D3" w:rsidP="00E3290B">
      <w:pPr>
        <w:spacing w:after="0" w:line="240" w:lineRule="auto"/>
        <w:ind w:firstLine="284"/>
        <w:rPr>
          <w:i/>
          <w:iCs/>
          <w:sz w:val="22"/>
          <w:szCs w:val="22"/>
        </w:rPr>
      </w:pPr>
      <w:r w:rsidRPr="00B32F16">
        <w:rPr>
          <w:i/>
          <w:iCs/>
          <w:sz w:val="22"/>
          <w:szCs w:val="22"/>
          <w:bdr w:val="none" w:sz="0" w:space="0" w:color="auto" w:frame="1"/>
        </w:rPr>
        <w:t xml:space="preserve">Agradecemos este mensaje a la diputada María Teresa Boehm Calero. De la misma forma, a continuación para un mensaje, le pedimos que pase a este atril a la directora del Centro de Rehabilitación y Educación Especial del Estado de Yucatán, CREE, la </w:t>
      </w:r>
      <w:r w:rsidRPr="00B32F16">
        <w:rPr>
          <w:b/>
          <w:i/>
          <w:iCs/>
          <w:sz w:val="22"/>
          <w:szCs w:val="22"/>
          <w:bdr w:val="none" w:sz="0" w:space="0" w:color="auto" w:frame="1"/>
        </w:rPr>
        <w:t>psicóloga Lidieth Eline Denise Alcocer</w:t>
      </w:r>
      <w:r w:rsidRPr="00B32F16">
        <w:rPr>
          <w:i/>
          <w:iCs/>
          <w:sz w:val="22"/>
          <w:szCs w:val="22"/>
          <w:bdr w:val="none" w:sz="0" w:space="0" w:color="auto" w:frame="1"/>
        </w:rPr>
        <w:t>, quien expuso; “Muy buenos días a todos y todas. Diputados, diputadas, familias, organizaciones civiles y colegas de instituciones públicas. Muchas gracias por la invitación a este Parlamento abierto. Hoy nos trae aquí un tema muy importante que es la construcción de una ley de autismo para Yucatán. Hoy tenemos en la mesa tres iniciativas de una de la bancada del PAN, de Morena y de Movimiento Ciudadano. Esto nos trae el reconocimiento de que Yucatán necesita un marco legal y jurídico para garantizar los derechos, la atención y la inclusión de las personas con autismo. Desde el gobierno del Estado y desde el Centro de Rehabilitación y Educación Especial, sí queremos, si queremos una ley de autismo, si es importante que haya una ley, pero necesitamos una ley pensada, analizada, construida con evidencia y sobre todo con desde la escucha activa de las personas con autismo y de sus familias. No se trata de frenar, de entorpecer, sin embargo, lo que necesitamos es escuchar, analizar cada una de las voces. En este momento estamos en una actividad de escucha. Estas actividades de consulta pública responden a la necesidad clara de tener muy claros cuáles son los lineamientos para una ley. Es importante mencionar que desde el Gobierno del Estado, estamos trabajando aún sin una ley. A veces hay debates de que mientras la ley de autismo no se apruebe, las personas están desamparadas. Y sí es importante mencionar que nosotros desde el DIF, desde el CRE, estamos trabajando en la construcción del centro estatal para el trastorno del espectro autista. Cuando inició la administración hace un año, el único espacio público que atendía de manera parcial, porque si es importante mencionar que ha sido parcial, era precisamente el CREE. Detectamos muchísimas ventanas de oportunidad, infraestructura insuficiente, modelos de atención limitados y sobre todo listas de espera muy largas para la atención. Aproximadamente, hace un año teníamos en el área de autismo del CREE 150 niños en lista de espera. Al día de hoy podemos decir satisfactoriamente que ya no tenemos lista de espera. Esto ha sido pues gracias al trabajo del equipo del CREE, en el cual se han encontrado estrategias para ir dando atención poco un poco a nuestros niños. También hemos trabajado interinstitucionalmente, nos hemos acercado también a la Secretaría de Salud, Secretaría de Educación para escuchar desde su trinchera cómo están atendiendo esta necesidad y poder hacer e tener acciones que cumplan estas necesidades. De igual manera, pues hemos trabajado en conjunto con el CRIT, recientemente se abrió el turno vespertino para la atención de los niños, tenemos la clínica del autismo aquí en el CRIT y estamos trabajando en conjunto para ir cubriendo poco a poco la necesidad de esta comunidad. Incorporar una ley es de gran importancia para la regulación de todas nuestras acciones. Sin embargo, es importante mencionar que ya estamos trabajando en eso. No podemos decir que ya tenemos todo listo, que ya cubrimos todas las necesidades, pero también es importante el reconocimiento de que las acciones se están haciendo poco a poco. Agradezco de nueva cuenta la invitación y por supuesto espero que esta jornada sea muy enriquecedora para escuchar a todas las personas que tienen algo que comentar y se pueda crear una ley de autismo en Yucatán. Muchas gracias”.</w:t>
      </w:r>
    </w:p>
    <w:p w14:paraId="1D358136" w14:textId="77777777" w:rsidR="00D934D3" w:rsidRPr="00B32F16" w:rsidRDefault="00D934D3" w:rsidP="00E3290B">
      <w:pPr>
        <w:spacing w:after="0" w:line="240" w:lineRule="auto"/>
        <w:ind w:firstLine="284"/>
        <w:rPr>
          <w:i/>
          <w:iCs/>
          <w:sz w:val="22"/>
          <w:szCs w:val="22"/>
        </w:rPr>
      </w:pPr>
    </w:p>
    <w:p w14:paraId="28AAA865"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a la directora del CREE Yucatán, Lidieth Alcocer, que estuvo con nosotros también en esta ronda de intervenciones y mensajes de parte de nuestras autoridades y a continuación explicaremos a detalle cuál será la dinámica para este foro de escucha ciudadana. </w:t>
      </w:r>
    </w:p>
    <w:p w14:paraId="360AF1E0" w14:textId="77777777" w:rsidR="00D934D3" w:rsidRPr="00B32F16" w:rsidRDefault="00D934D3" w:rsidP="00E3290B">
      <w:pPr>
        <w:spacing w:after="0" w:line="240" w:lineRule="auto"/>
        <w:ind w:firstLine="284"/>
        <w:rPr>
          <w:i/>
          <w:iCs/>
          <w:sz w:val="22"/>
          <w:szCs w:val="22"/>
          <w:bdr w:val="none" w:sz="0" w:space="0" w:color="auto" w:frame="1"/>
        </w:rPr>
      </w:pPr>
    </w:p>
    <w:p w14:paraId="5CEDE747"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Se ha establecido que las personas participantes contarán con un tiempo de hasta 5 minutos para exponer lo que a bien consideren y en su caso dichas propuestas puedan ser turnadas a la Secretaría General de este Congreso para que puedan ser analizadas y verificar la viabilidad de su integración en un proyecto de dictamen del mes próximo. </w:t>
      </w:r>
    </w:p>
    <w:p w14:paraId="2DCE84E2" w14:textId="77777777" w:rsidR="00D934D3" w:rsidRPr="00B32F16" w:rsidRDefault="00D934D3" w:rsidP="00E3290B">
      <w:pPr>
        <w:spacing w:after="0" w:line="240" w:lineRule="auto"/>
        <w:ind w:firstLine="284"/>
        <w:rPr>
          <w:i/>
          <w:iCs/>
          <w:sz w:val="22"/>
          <w:szCs w:val="22"/>
          <w:bdr w:val="none" w:sz="0" w:space="0" w:color="auto" w:frame="1"/>
        </w:rPr>
      </w:pPr>
    </w:p>
    <w:p w14:paraId="66CC8FC4"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El orden mediante el cual se desahogarán las exposiciones será de conformidad con la inscripción de las personas participantes, que es el siguiente: </w:t>
      </w:r>
    </w:p>
    <w:p w14:paraId="50B43ED9" w14:textId="77777777" w:rsidR="00D934D3" w:rsidRPr="00B32F16" w:rsidRDefault="00D934D3" w:rsidP="00E3290B">
      <w:pPr>
        <w:spacing w:after="0" w:line="240" w:lineRule="auto"/>
        <w:ind w:firstLine="284"/>
        <w:rPr>
          <w:i/>
          <w:iCs/>
          <w:sz w:val="22"/>
          <w:szCs w:val="22"/>
          <w:bdr w:val="none" w:sz="0" w:space="0" w:color="auto" w:frame="1"/>
        </w:rPr>
      </w:pPr>
    </w:p>
    <w:p w14:paraId="2DDBF335"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Primer lugar, el psicólogo Roberto Erosa, director de Intégrate, comunidad neurodivergente. En segundo lugar, Fernando Gervacio de la clínica Ts’o’om. En tercer lugar, Benedit Cruz, también de la clínica Ts’o’om. Posteriormente será Cristi Salazar Gómez. Después Alma Cuevas López. Posteriormente nos acompañará Cintia Denis Juárez Cortés. Inmediatamente después, la neuropsicóloga Ingrid Angélica Ruz Santos de Comunidad autista disidente de Yucatán, Cadí. Posteriormente Yarenis Medina Luna, especialista psicóloga del CNP sureste. Posteriormente el psicólogo Oswaldo May, director de la clínica Hablemos de neurodiversidad. Posteriormente la psicóloga Adriana Ruz Saur, el consultorio terapéutico especializado en desarrollo infantil. Después de la psicóloga Mariana Canul Fernández, también del consultorio terapéutico especializado en desarrollo infantil. Posteriormente la maestra Beatriz Lisama Robertos. Después la psicóloga Carla Alejandra Sulu Carballo de Vamos Juntos Neurodivergencias. Después irá Claudia Conhancona, familiar de una persona con el trastorno de espectro autista. Posteriormente la psicóloga Gabriela González Marena del Instituto Savia y cerraremos con la participación de la psicóloga Marcela Valdés García, también del Instituto Savia. </w:t>
      </w:r>
    </w:p>
    <w:p w14:paraId="6A0E1311" w14:textId="77777777" w:rsidR="00D934D3" w:rsidRPr="00B32F16" w:rsidRDefault="00D934D3" w:rsidP="00E3290B">
      <w:pPr>
        <w:spacing w:after="0" w:line="240" w:lineRule="auto"/>
        <w:ind w:firstLine="284"/>
        <w:rPr>
          <w:i/>
          <w:iCs/>
          <w:sz w:val="22"/>
          <w:szCs w:val="22"/>
          <w:bdr w:val="none" w:sz="0" w:space="0" w:color="auto" w:frame="1"/>
        </w:rPr>
      </w:pPr>
    </w:p>
    <w:p w14:paraId="38FE52B6"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Les pedimos a cada uno de los participantes que estén atentos al uso de la voz para que en el momento en el que sean nombrados puedan acudir a este atril y expresar, como ya lo mencionamos en 5 minutos, lo que consideren pertinente respecto a estas iniciativas que el día de hoy se someten a este foro de escucha ciudadana. </w:t>
      </w:r>
    </w:p>
    <w:p w14:paraId="0FB7DA4D" w14:textId="77777777" w:rsidR="00D934D3" w:rsidRPr="00B32F16" w:rsidRDefault="00D934D3" w:rsidP="00E3290B">
      <w:pPr>
        <w:spacing w:after="0" w:line="240" w:lineRule="auto"/>
        <w:ind w:firstLine="284"/>
        <w:rPr>
          <w:i/>
          <w:iCs/>
          <w:sz w:val="22"/>
          <w:szCs w:val="22"/>
          <w:bdr w:val="none" w:sz="0" w:space="0" w:color="auto" w:frame="1"/>
        </w:rPr>
      </w:pPr>
    </w:p>
    <w:p w14:paraId="1B3E68B5"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De igual manera, les comento que si tienen algún documento o alguna propuesta en físico que deseen entregar al presidium, lo podrán hacer al final de su intervención.</w:t>
      </w:r>
    </w:p>
    <w:p w14:paraId="4443AC17" w14:textId="77777777" w:rsidR="00D934D3" w:rsidRPr="00B32F16" w:rsidRDefault="00D934D3" w:rsidP="00E3290B">
      <w:pPr>
        <w:spacing w:after="0" w:line="240" w:lineRule="auto"/>
        <w:ind w:firstLine="284"/>
        <w:rPr>
          <w:i/>
          <w:iCs/>
          <w:sz w:val="22"/>
          <w:szCs w:val="22"/>
          <w:bdr w:val="none" w:sz="0" w:space="0" w:color="auto" w:frame="1"/>
        </w:rPr>
      </w:pPr>
    </w:p>
    <w:p w14:paraId="732DBB01"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Sin nada más que agregar en estos momentos invitamos al psicólogo Roberto Erosa, director de Intégrate Comunidad Neurodivergente, le comento que tiene un tiempo de hasta 5 minutos para manifestar lo que considera pertinente y puede hacer uso de la palabra en estos momentos.</w:t>
      </w:r>
    </w:p>
    <w:p w14:paraId="3C6C0E99" w14:textId="77777777" w:rsidR="00D934D3" w:rsidRPr="00B32F16" w:rsidRDefault="00D934D3" w:rsidP="00E3290B">
      <w:pPr>
        <w:spacing w:after="0" w:line="240" w:lineRule="auto"/>
        <w:ind w:firstLine="284"/>
        <w:rPr>
          <w:i/>
          <w:iCs/>
          <w:sz w:val="22"/>
          <w:szCs w:val="22"/>
          <w:bdr w:val="none" w:sz="0" w:space="0" w:color="auto" w:frame="1"/>
        </w:rPr>
      </w:pPr>
    </w:p>
    <w:p w14:paraId="1878D987"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Se le cedió el uso de la voz al </w:t>
      </w:r>
      <w:r w:rsidRPr="00B32F16">
        <w:rPr>
          <w:b/>
          <w:i/>
          <w:iCs/>
          <w:sz w:val="22"/>
          <w:szCs w:val="22"/>
          <w:bdr w:val="none" w:sz="0" w:space="0" w:color="auto" w:frame="1"/>
        </w:rPr>
        <w:t>psicólogo Roberto Erosa</w:t>
      </w:r>
      <w:r w:rsidRPr="00B32F16">
        <w:rPr>
          <w:i/>
          <w:iCs/>
          <w:sz w:val="22"/>
          <w:szCs w:val="22"/>
          <w:bdr w:val="none" w:sz="0" w:space="0" w:color="auto" w:frame="1"/>
        </w:rPr>
        <w:t>, quien señaló; “Son 10:32, 10:37 término. Si no les invito el desayuno. En 1995 mi tía Marisa fue la primera persona diagnosticada con autismo en el hospital psiquiátrico, un recorrido de 30 años. Entonces doy voz a Marisa, a Juan Carlos, a Luis Enrique, a Leo, a Cristian. Personas que por las altas necesidades de apoyo no nos pueden acompañar esta mañana. Les quiero comentar acerca del CTA que es bueno iniciar con esto, un centro estatal de autismo y todo inicia por el lenguaje. Si en nuestro lenguaje utilizamos trastorno, vamos a trabajar con trastornados. Nuestra perspectiva, nuestras ideas van a ser en torno a esto, hacia la enfermedad. La primera petición que les haría es que no sea centro estatal del trastorno del espectro autista, sino un centro estatal de autismo con las siglas que quieran, sí, pero vaya, todo inicia con el lenguaje. Trabajo con adultos autistas, con jóvenes, la realidad es que se han hecho muchas propuestas con los chicos autistas antes de los 12 años y eso es valiosísimo. Sin embargo, se nos olvida que ese niño autista se vuelve adolescente, ese adolescente se vuelve adulto, ese adulto autista, adulto mayor y los papás van perdiendo energía, fuerza y sienten que se les va la vida. Necesitamos una residencia protegida para los adultos autistas. En la actualidad, para los adultos autistas que tienen altas necesidades de apoyo, hay tres caminos. Si el papá fallece, se queda al cuidado de un hermano. Si no tiene hermanos o el hermano tiene las mismas necesidades de apoyo, hay dos caminos, el hospital psiquiátrico o la calle. Al menos en España existen 16 residencias desde los años 80. La invitación es que seamos pioneros y trabajemos la sociedad civil, el gobierno, las autoridades, los empresarios para tener la primera residencia protegida en todo Latinoamérica, Yucatán puede marcar la historia. Este centro estatal de autismo, buscamos que tenga acceso a servicios, es cierto, está el CRIT, está el CREE, pero escuchando a las familias, escuchando sus voces, me dicen “Un neurólogo para una gran lista de espera”, hay muchas familias que con cierto temor y qué me van a decir, qué van a hacer. Bueno, pedimos también regulación para las asociaciones, para las instituciones, para todos. Sí, esta regulación nos va a permitir trabajar sobre la dignidad de la persona. Mamitas nos comentan “claro que sí me dieron cita, pero tengo que sacar ficha a las 6-7 de la mañana, bajo el sol y tengo que esperar 3 horas”. Los servicios que ofrece el gobierno no pueden ser simulación 30 minutos, 40 minutos cada 6 meses. Hay personas en el espectro autista, sobre todo en Estados Unidos, que tienen altas necesidades de apoyo, que reciben 20 horas de intervención a la semana con 30 minutos cada 6 meses aquí en el Estado y esto pues es un panorama también nacional. Trabajemos en conjunto las organizaciones de la sociedad civil con las autoridades, unidos podemos lograr muchísimas cosas. Es inviable, imposible ponerlo todo en manos del gobierno, imagínense que en un momento cierren todas las asociaciones y clínicas, desbordado. Por eso creo que el trabajo en equipo es vital. Este centro estatal de autismo debe responder a las necesidades de la población autista y no a intereses partidarios. Eso es lo que se busca con una ley que perdura a lo largo del tiempo. Por eso la invitación es que el Centro Estatal de Autismo sea dirigido por un especialista, un especialista en autismo y de preferencia que sea autista, que no responda a temas nada más de interés político, sino que pelee por los derechos de todos y todos. Las personas autistas alzan la voz  y el día de hoy y durante toda la jornada van a estar participando. Agradecemos a todas las personas autistas y vaya Centro Estatal de Autismo, Ley de Autismo. Mi familia ha esperado 30 años. Esperamos que sea ley antes del 15 de diciembre. Muchas gracias”.</w:t>
      </w:r>
    </w:p>
    <w:p w14:paraId="6F3DD0A1" w14:textId="77777777" w:rsidR="00D934D3" w:rsidRPr="00B32F16" w:rsidRDefault="00D934D3" w:rsidP="00E3290B">
      <w:pPr>
        <w:spacing w:after="0" w:line="240" w:lineRule="auto"/>
        <w:ind w:firstLine="284"/>
        <w:rPr>
          <w:i/>
          <w:iCs/>
          <w:sz w:val="22"/>
          <w:szCs w:val="22"/>
          <w:bdr w:val="none" w:sz="0" w:space="0" w:color="auto" w:frame="1"/>
        </w:rPr>
      </w:pPr>
    </w:p>
    <w:p w14:paraId="3179A05C"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Agradecemos al psicólogo Roberto Erosa por su participación y aprovechamos el uso de la voz para saludar la presencia de la diputada Larissa Acosta Escalante. Bienvenida.</w:t>
      </w:r>
      <w:r w:rsidRPr="00B32F16">
        <w:rPr>
          <w:i/>
          <w:iCs/>
          <w:sz w:val="22"/>
          <w:szCs w:val="22"/>
        </w:rPr>
        <w:t xml:space="preserve"> </w:t>
      </w:r>
      <w:r w:rsidRPr="00B32F16">
        <w:rPr>
          <w:i/>
          <w:iCs/>
          <w:sz w:val="22"/>
          <w:szCs w:val="22"/>
          <w:bdr w:val="none" w:sz="0" w:space="0" w:color="auto" w:frame="1"/>
        </w:rPr>
        <w:t>Adicional a las participaciones que comentamos hace un momento, al final de las mismas se agregarán Maricela Anahí Rodríguez y también Mimí Cervera Villamil, a ella se les otorgará el uso de la voz una vez que hayamos finalizado.</w:t>
      </w:r>
    </w:p>
    <w:p w14:paraId="2209A43E" w14:textId="77777777" w:rsidR="00D934D3" w:rsidRPr="00B32F16" w:rsidRDefault="00D934D3" w:rsidP="00E3290B">
      <w:pPr>
        <w:spacing w:after="0" w:line="240" w:lineRule="auto"/>
        <w:ind w:firstLine="284"/>
        <w:rPr>
          <w:i/>
          <w:iCs/>
          <w:sz w:val="22"/>
          <w:szCs w:val="22"/>
          <w:bdr w:val="none" w:sz="0" w:space="0" w:color="auto" w:frame="1"/>
        </w:rPr>
      </w:pPr>
    </w:p>
    <w:p w14:paraId="66EEA88D"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Continuando con el orden de intervenciones de esta mañana, me permito invitar también a Fernando Gervacio de la clínica Ts’o’om para que pueda hacer uso de la voz hasta por 5 minutos y mencionar lo que considere pertinente.</w:t>
      </w:r>
    </w:p>
    <w:p w14:paraId="6CC514BE" w14:textId="77777777" w:rsidR="00D934D3" w:rsidRPr="00B32F16" w:rsidRDefault="00D934D3" w:rsidP="00E3290B">
      <w:pPr>
        <w:spacing w:after="0" w:line="240" w:lineRule="auto"/>
        <w:ind w:firstLine="284"/>
        <w:rPr>
          <w:i/>
          <w:iCs/>
          <w:sz w:val="22"/>
          <w:szCs w:val="22"/>
          <w:bdr w:val="none" w:sz="0" w:space="0" w:color="auto" w:frame="1"/>
        </w:rPr>
      </w:pPr>
    </w:p>
    <w:p w14:paraId="5FB9AFF6"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Se le cedió el uso de la voz a </w:t>
      </w:r>
      <w:r w:rsidRPr="00B32F16">
        <w:rPr>
          <w:b/>
          <w:i/>
          <w:iCs/>
          <w:sz w:val="22"/>
          <w:szCs w:val="22"/>
          <w:bdr w:val="none" w:sz="0" w:space="0" w:color="auto" w:frame="1"/>
        </w:rPr>
        <w:t>Fernando Gervacio</w:t>
      </w:r>
      <w:r w:rsidRPr="00B32F16">
        <w:rPr>
          <w:i/>
          <w:iCs/>
          <w:sz w:val="22"/>
          <w:szCs w:val="22"/>
          <w:bdr w:val="none" w:sz="0" w:space="0" w:color="auto" w:frame="1"/>
        </w:rPr>
        <w:t>, quien señaló; “Bueno, muy buenos días a todos. ¿Cómo están? Quiero agradecer en primer punto la invitación a la diputada Clara igualmente y bueno, es muy importante formar parte de este parlamento abierto. Me quiero presentar formalmente con todos los que están aquí. Eh, mi nombre es Fernando Gervacio, soy psicólogo y neuropsicólogo clínico formado en la Universidad Nacional Autónoma de México. Actualmente trabajo en evaluación e intervención y acompañamiento a personas autistas y sus familias en Yucatán. Me gustaría y me invitaron a aportar un poco de claridad técnica y jurídica sobre un punto crucial ¿Quién está realmente capacitado para realizar valoraciones clínicas en el espectro autista? Esta parte es muy importante, es vital y quiero dar algunos datos más allá de lo que yo puedo opinar, datos reales. Conforme a la Ley General de Salud ya la NOM/004/SSA3/2012, el diagnóstico médico corresponde a profesionales con facultad diagnóstica, que son pediatras, paidopsiquiatras, neurólogos, neuropediatras y psiquiatras, eso en el marco legal. Ningún otro profesional puede dar un diagnóstico especializado relacionado al TDH, en primer punto. Sin embargo, el autismo no es exclusivamente médico, en ese sentido es muy importante hablar de que de alguna manera el diagnóstico médico quedaría incompleto si no existieran neuropsicólogos o psicólogos que estuvieran capacitados en este tipo de valoraciones. Este diagnóstico también es importante hablarlo y no tomarlo a la ligera porque cambia vidas y requiere de participación de profesionales especializados en neurodesarrollo, comunicación, conducta adaptativa y funciones cognitivos. Y entra aquí los neuropsicólogos clínicos con una formación formal que es muy importante y profesionalizante y ustedes me dirán, ¿Cómo es una formación formal y profesionalizante? Y en este punto quiero ser muy preciso. En las instituciones que voy a mencionar no necesariamente es por hablar de una institución por tal o porque yo haya formado parte de esa institución, sino porque es importante que en Yucatán exista una universidad o un lugar, un espacio en el que se pueda tener acceso a educación de calidad, ¿no? ya sea por parte de la UADY o de universidades que sean de reconocimiento público y formal. Estas instituciones que me gustaría mencionar y las que tienen un programa serio en neuropsicología clínica en México son la Universidad de Autónoma de México, la Universidad Autónoma del Estado de Morelos, la Benemérita Universidad Autónoma de Puebla, la Universidad Autónoma de Nuevo León y la Universidad de Guadalajara igualmente, estos cumplen con requisitos estrictos, horas prácticas supervisadas, más de 3,000 horas supervisadas en escenarios clínicos reales no simulados ni virtuales. Rotaciones en hospitales de referencia como el Instituto Nacional de Rehabilitación, el Instituto Nacional de Neurología y Neurocirugía, el Instituto Nacional de Pediatría, entre otros muchos centros clínicos y esta parte es muy importante. Además, estos programas cumplen con criterios internacionales, por ejemplo, de la ANS, de la Comisión Internacional de Neuropsicología y con los lineamientos prácticos profesionales en contextos de salud establecida por organismos como el CIFRHS, no sé si conozcan esta comisión. Igualmente es la comisión interdisciplinaria para la formación de profesionales en los recursos humanos de la salud. Si una universidad no cuenta con esta formación o con estos requisitos, la formación que puedan tener los egresados ​​de esas universidades pueden ser incluso preocupantemente nulas. Ahora, a esto se suman a las instituciones formadoras cuenten de preferencia con revoe federal, no solamente estatal. Esta parte también es importante y esto nos va a asegurar calidad curricular, infraestructura académica y supervisión realmente profesional, que eso no se da en un ambiente virtual. Esto garantiza que la persona que evalúa tenga competencias reales, éticas y científicas, o sea, que ya haya tratado con personas reales en evaluación, supervisado por personas especialistas, y no aprenda a evaluar mientras está evaluando a las personas, porque esto es jugar con el diagnóstico y el tiempo de las familias. Importante también mencionar la accesibilidad de estos servicios. El contar con diagnósticos que pueden llegar a costar de entre 12,000 a 15,000 pesos me parece ridículo y absurdo como profesional, ya pensándolo y platicándolo con ciertos colegas, igualmente de la UNAM es importante mencionar que incluso las personas que salen, que egresan de estas universidades, no cobramos tanto en realidad, ¿no? Y llegar a pensar que personas que muy probablemente tengan una formación que esté incompleta cobren eso. Me parece un poco absurdo. Ahora, insisto, no cualquier psicólogo puede realizar valoraciones clínicas, solo quienes cuenten con formación universitaria sólida, experiencia supervisada y entrenamiento acreditado en neuropsicología clínica, como estas instituciones en las que les comente ofrecen. El diagnóstico médico, sí, es un acto clínico, la evaluación neuropsicológica es un análisis profundo del perfil funcional. Ninguno sustituye al otro, eso es importante, es importante trabajar en colaboración con todos los profesionales y bueno, cada uno da un complemento preciso, ¿no? Y es importante porque estamos hablando de intervención de centros TEA y de todas estas cuestiones pero si apenas estamos iniciando o aprendiendo a valorar, la intervención es aún más compleja y entonces es importante formarnos en estos aspectos y mantenernos actualizados. Si Yucatán quiere una ley de autismo fuerte, debe incluir criterios mínimos de formación profesional para quienes evalúan, porque sin evaluaciones de calidad no hay diagnósticos oportunos, no hay intervenciones efectivas y no hay inclusión real. Nuestro objetivo común debe ser más allá de cualquier partido, de cualquier ley, de cualquier situación, porque al final del día termina este parlamento y los padres, las madres van a seguir en la búsqueda de buenas opciones y de mejores opciones, sino nuestro objetivo debe ser proteger las familias y garantizar que los niños, adolescentes y adultos autistas reciben evaluaciones hechas por profesionales capacitados y con evidencia científica detrás y es toda mi participación. Muchas gracias a todos”.</w:t>
      </w:r>
    </w:p>
    <w:p w14:paraId="71A062C8" w14:textId="77777777" w:rsidR="00D934D3" w:rsidRPr="00B32F16" w:rsidRDefault="00D934D3" w:rsidP="00E3290B">
      <w:pPr>
        <w:spacing w:after="0" w:line="240" w:lineRule="auto"/>
        <w:ind w:firstLine="284"/>
        <w:rPr>
          <w:i/>
          <w:iCs/>
          <w:sz w:val="22"/>
          <w:szCs w:val="22"/>
          <w:bdr w:val="none" w:sz="0" w:space="0" w:color="auto" w:frame="1"/>
        </w:rPr>
      </w:pPr>
    </w:p>
    <w:p w14:paraId="30FA7A82"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Destacamos la participación de Fernando Gervacio de la clínica Ts’o’om y de la misma manera invitamos ahora a </w:t>
      </w:r>
      <w:r w:rsidRPr="00B32F16">
        <w:rPr>
          <w:b/>
          <w:i/>
          <w:iCs/>
          <w:sz w:val="22"/>
          <w:szCs w:val="22"/>
          <w:bdr w:val="none" w:sz="0" w:space="0" w:color="auto" w:frame="1"/>
        </w:rPr>
        <w:t>Benedit Cruz</w:t>
      </w:r>
      <w:r w:rsidRPr="00B32F16">
        <w:rPr>
          <w:i/>
          <w:iCs/>
          <w:sz w:val="22"/>
          <w:szCs w:val="22"/>
          <w:bdr w:val="none" w:sz="0" w:space="0" w:color="auto" w:frame="1"/>
        </w:rPr>
        <w:t xml:space="preserve">, también de la clínica Ts’o’om para que desarrolle lo que considere pertinente, tiene hasta 5 minutos para hacer uso de la voz, quien señaló; “Gracias. Muy buenos días a todos. Espero que todos se encuentren muy bien. Es un honor para mí estar aquí. En realidad, yo siempre me pongo muy nervioso en estos eventos, pero voy a hacer lo más preciso que pueda. Yo soy Benedit Cruz, soy neuropsicóloga clínica. Agradezco este espacio y quiero iniciar diciendo algo con claridad, que es que la parte más difícil y yo creo que a la que se van a enfrentar muchas familias y muchas familias ya se están enfrentando es que va a pasar justo con los adultos con una condición, en específica las personas autistas adultas y adultas mayores. Quiero iniciar diciendo que sí necesitamos un centro especializado para personas autistas adultas, pero que no sea cualquier centro, ni se ha construido con la misma lógica de hace 30, 40 o 50 años. Sí, si este se crea tiene que tener o debe tener una visión moderna, con fundamento científico, con profundo respeto a los derechos humanos. Las personas o estas familias en Yucatán viven con esta preocupación constante. ¿Qué pasará con mi hijo, con mi hija, cuando yo ya no esté? Esta pregunta no debe seguir siendo un peso individual, sino todos debemos estar preocupados por la misma situación, como profesionales, como maestros, como familiares. La respuesta no puede ser un asilo o un lugar en donde sea un lugar de encierro y aislamiento social. Un centro moderno que sea un espacio de vida, no un espacio de aislamiento, debe enfocarse en independencia funcional, en apoyos personalizados, participación comunitaria, salud mental, entrenamiento en habilidades de la vida diaria y acompañamiento en la transición en la vida adulta y también algo fundamental es que no únicamente es crear un edificio, sino un servicio. No basta con tener instalaciones, ya que realmente lo que cambia vidas es el personal, un centro requiere profesionales altamente capacitados, terapeutas ocupacionales, neuropsicólogos, especialistas en conductas, psiquiatría comunitaria, comunicación humana y lo más importante en modelos basados ​​en evidencia, no recaer en voluntarios improvisados ​​o personal sin formación rigurosa. Un centro de adultos debe funcionar bajo modelos actuales como la planificación centrada en la persona, apoyos individualizados y un enfoque de participación comunitaria como ya existen muchos otros en el país, nada de estructuras verticales ni de regímenes institucionales. Ahora, ¿alguno de ustedes tiene el dato correcto de cuantas personas o a hasta qué edad viven las personas autistas? ¿Sabemos cuántas personas adultas autistas existen actualmente? No lo tenemos. Y eso creo que también debe ser un objetivo que debemos de todos replantearnos o plantearnos en qué esperamos para el futuro, ¿no? Ahorita tenemos una alza en el diagnóstico de esta condición, pero qué va a pasar con todos estos niños, adolescentes, jóvenes, que próximamente en unos años vamos a estar transicionando en otra etapa de la vida. No podemos repetir los mismos errores. No podemos llamar apoyo a lo que termina siendo un encierro, aislamiento. No podemos llamar cuidado a lo que implica estar encerrado en un edificio. No se atiende, sino más bien se acompaña. Por esto mi mensaje hoy es simple, sí, necesitamos un centro, pero un centro pensado desde la ciencia, la ética y de las necesidades reales de la familia y los propios adultos autistas, un centro a la altura de lo que Yucatán merece. Y por último y no menos importante, y esto es una opinión muy personal, basada en todas las experiencias y todas las conversaciones que hemos tenido con algunas de las familias, es claro, tenemos la sala de autismo aquí en el CRIT, tenemos el CREE, tenemos por lo menos 10 asociaciones civiles y nos hemos preguntado el por qué, bueno, hay algunas familias que acceden a estos servicios, a evaluación, a terapia, pero ¿qué pasa con aquellas familias que dejan de ir? ¿Qué nos está faltando todavía? transporte público, seguro, eficiente, gratuito, que sí, yo me hago 2 horas de camino, pero no solamente son esas 2 horas, es dejar a mis hijos, a mis otros hijos solos, no tener la paga de ese día, etcétera, etcétera. Entonces creo que son otros vértices que hay que tomar en cuenta a el núcleo de cada una de estas familias y preguntarles y preguntarnos también nosotros qué nos falta por hacer en este sentido. ¿Vale? Muchas gracias”. </w:t>
      </w:r>
    </w:p>
    <w:p w14:paraId="143A9DC7" w14:textId="77777777" w:rsidR="00D934D3" w:rsidRPr="00B32F16" w:rsidRDefault="00D934D3" w:rsidP="00E3290B">
      <w:pPr>
        <w:spacing w:after="0" w:line="240" w:lineRule="auto"/>
        <w:ind w:firstLine="284"/>
        <w:rPr>
          <w:i/>
          <w:iCs/>
          <w:sz w:val="22"/>
          <w:szCs w:val="22"/>
          <w:bdr w:val="none" w:sz="0" w:space="0" w:color="auto" w:frame="1"/>
        </w:rPr>
      </w:pPr>
    </w:p>
    <w:p w14:paraId="27C398E3"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Benedit Cruz de Clínica Ts’o’om  y a continuación invitamos a este atril a que haga exposición de lo que consideramos pertinente, a </w:t>
      </w:r>
      <w:r w:rsidRPr="00B32F16">
        <w:rPr>
          <w:b/>
          <w:i/>
          <w:iCs/>
          <w:sz w:val="22"/>
          <w:szCs w:val="22"/>
          <w:bdr w:val="none" w:sz="0" w:space="0" w:color="auto" w:frame="1"/>
        </w:rPr>
        <w:t>Cristi Salazar Gómez</w:t>
      </w:r>
      <w:r w:rsidRPr="00B32F16">
        <w:rPr>
          <w:i/>
          <w:iCs/>
          <w:sz w:val="22"/>
          <w:szCs w:val="22"/>
          <w:bdr w:val="none" w:sz="0" w:space="0" w:color="auto" w:frame="1"/>
        </w:rPr>
        <w:t>. Recordamos que tiene hasta 5 minutos para hacer su exposición y agradecemos también al público que pueda mantener sus dispositivos electrónicos en modo silencioso.</w:t>
      </w:r>
    </w:p>
    <w:p w14:paraId="15CCFBC8" w14:textId="77777777" w:rsidR="00D934D3" w:rsidRPr="00B32F16" w:rsidRDefault="00D934D3" w:rsidP="00E3290B">
      <w:pPr>
        <w:spacing w:after="0" w:line="240" w:lineRule="auto"/>
        <w:ind w:firstLine="284"/>
        <w:rPr>
          <w:i/>
          <w:iCs/>
          <w:sz w:val="22"/>
          <w:szCs w:val="22"/>
          <w:bdr w:val="none" w:sz="0" w:space="0" w:color="auto" w:frame="1"/>
        </w:rPr>
      </w:pPr>
    </w:p>
    <w:p w14:paraId="73E3EDC9"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Cristi Salazar Gómez expresó; “Muy buenos días tengan todos los presentes. Muchas gracias por la invitación. Es muy importante este tipo de foros para que puedan escuchar nuestro sentir. Mis estudios son licenciatura en administración, licenciatura en derecho. Fui responsable de una estancia de Sedesol, estuve un breve tiempo en el Congreso Federal. He visto como madre, como ciudadana, el dolor de muchas familias, muchos padres, muchas madres. Con respecto a este tema, en las escuelas y en la misma sociedad, están dolidos ¿Por qué? No tienen los recursos para llevar a cabo un estudio, no tienen los recursos financieros, las posibilidades que ellos requieren. El día de hoy invito a todos los presentes, bueno, aclaro también, voy a aclarar algo, yo no estoy, no tengo hijos con esta situación, pero mi hijo tiene ahorita 7 años y ha vivido lo que es tener compañero con autismo en kinder y que esa mamá no tenga el recurso para poder ayudar a su hijo. Hemos vivido en ese salón, el pequeño autista que no se tiene la culpa, que ha sido discriminado, que ha sido señalado, que en ocasiones en otras escuelas han sido retirados, eso como sociedad duele y duele mucho. Y les voy a comentar también como madre de mi hijo el hecho de que mi hijo viva en kínder, estamos hablando de que él tenía en ese tiempo 4 años, un compañero que en sus episodios de agresión atacara a la maestra y a sus mismos compañeros y la mamá llorando porque no tiene el recurso para poder ayudar a su hijo, para conseguir una sombra. Las citas en el CREE o en otras dependencias que podrían ayudarles son muy tardadas y son costosas porque no siempre tienen todo lo que se necesita. Actualmente, mi hijo está en primaria y en primaria vuelve a ocurrir una situación, el pequeño de quinto año sufrió una agresión, o sea, él agredió a mi hijo. Me entero que este pequeño tiene TDH, aparentemente no, no sé creo que tiene un cierto grado de autismo, pero es duro que hay, así como hay padres que están aquí, una sociedad que se está haciendo consciente, hay padres que no son conscientes. Tal vez entre todos nosotros haya algún adulto autista y no lo sabemos porque no nos han hecho la prueba, porque no se tienen los recursos, porque no se tiene la concientización de lo que es el autismo. Es importante eliminar cualquier forma de discriminación, promover una sociedad más justa y más empática con respecto al TEA. Es importante que los entornos sean los adecuados, que los espacios públicos sean inclusivos, que las escuelas tengan esa concientización. ¿Cuántos maestros no hay en sus grupos que tienen niños autistas y no saben cómo tratarlos? se les da la capacitación y no acuden. Entonces, yo como ciudadana, como madre, yo no quiero una persona que vaya a calentar un lugar, quiero una persona que realmente esté consciente y no lo digo por mi hijo, lo digo porque todos los sufrimos. Muchos me decían "¿Qué haces ahí si tú no tienes esa situación?" Sí, la tengo y sí la vivo y sí la veo, la palpo y como ciudadana, como madre y como mujer, por supuesto que es doloroso. Por favor, hagan a un lado partidismos, colores, situaciones personales y realmente se necesita, piensen en qué se necesita el centro, pero también piensen en la capacitación, en la concientización. Hoy es importante apoyar la ley del autismo porque es fundamental garantizar la igualdad de oportunidades, la inclusión social, un abordaje integral en salud y educación para las personas con trastorno del espectro autista. Muy buenos días, gracias por su atención”.</w:t>
      </w:r>
    </w:p>
    <w:p w14:paraId="0A2638D3" w14:textId="77777777" w:rsidR="00D934D3" w:rsidRPr="00B32F16" w:rsidRDefault="00D934D3" w:rsidP="00E3290B">
      <w:pPr>
        <w:spacing w:after="0" w:line="240" w:lineRule="auto"/>
        <w:ind w:firstLine="284"/>
        <w:rPr>
          <w:i/>
          <w:iCs/>
          <w:sz w:val="22"/>
          <w:szCs w:val="22"/>
          <w:bdr w:val="none" w:sz="0" w:space="0" w:color="auto" w:frame="1"/>
        </w:rPr>
      </w:pPr>
    </w:p>
    <w:p w14:paraId="775EB36B"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Cristi Salazar Gómez en este espacio de escucha ciudadana y a continuación le damos cuenta de la participación de </w:t>
      </w:r>
      <w:r w:rsidRPr="00B32F16">
        <w:rPr>
          <w:b/>
          <w:i/>
          <w:iCs/>
          <w:sz w:val="22"/>
          <w:szCs w:val="22"/>
          <w:bdr w:val="none" w:sz="0" w:space="0" w:color="auto" w:frame="1"/>
        </w:rPr>
        <w:t>Alina Cuevas López</w:t>
      </w:r>
      <w:r w:rsidRPr="00B32F16">
        <w:rPr>
          <w:i/>
          <w:iCs/>
          <w:sz w:val="22"/>
          <w:szCs w:val="22"/>
          <w:bdr w:val="none" w:sz="0" w:space="0" w:color="auto" w:frame="1"/>
        </w:rPr>
        <w:t>. Me permito informarle que cuenta con un tiempo de hasta 5 minutos para manifestar lo que considera pertinente, quien expresó; “Muy buenos días, mi nombre es Alina Cuevas y vengo aquí como madre de familia de un niño con autismo. Nuestro motivo, vengo aquí en representación de mi hijo y de muchas madres que al igual que yo hemos tenido que sacrificar nuestra vida laboral para ser cuidadoras primarias. ¿Por qué no encontramos un lugar seguro que nos reduzca la incertidumbre de qué va a pasar con nuestro hijo? A muchos nos han corrido de escuelas. En el caso de mi hijo ha estado en tres escuelas diferentes a sus 4 años y entonces esa es nuestra urgencia. Me llena mucho el corazón escuchar a todos los especialistas, escucharlos a ustedes de que realmente sí nos sí están viendo las necesidades que tenemos, o sea, sí las están encontrando, o sea, hay cosas que suenan duros, como no sabemos qué va a pasar con nuestros hijos cuando sean adultos y no sabemos si van a terminar en la calle solos. Y también me llena mucho de verdad escuchar a las madres que están acompañándome, que saben que este es el primer paso, que quizás solo tenemos que esperar hasta el 14 de diciembre para que esto sea una realidad para nosotros. No tengamos que esperar 30, 25 años más. Por eso estoy aquí para decirles que por favor legislen a la brevedad posible. Necesitamos tener esta tranquilidad de que los hijos, nuestros hijos van a tener dignidad, vamos a tener un poco de tranquilidad y vamos a estar quizás ayudando a que no solo sea un Yucatán más inclusivo, si no sabemos si en un futuro pueda ser un México más inclusivo para todos. Muchas gracias”.</w:t>
      </w:r>
    </w:p>
    <w:p w14:paraId="0715F5A1" w14:textId="77777777" w:rsidR="00D934D3" w:rsidRPr="00B32F16" w:rsidRDefault="00D934D3" w:rsidP="00E3290B">
      <w:pPr>
        <w:spacing w:after="0" w:line="240" w:lineRule="auto"/>
        <w:ind w:firstLine="284"/>
        <w:rPr>
          <w:i/>
          <w:iCs/>
          <w:sz w:val="22"/>
          <w:szCs w:val="22"/>
          <w:bdr w:val="none" w:sz="0" w:space="0" w:color="auto" w:frame="1"/>
        </w:rPr>
      </w:pPr>
    </w:p>
    <w:p w14:paraId="707CC860"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Alina Cuevas López en este espacio y a continuación damos también cuenta de la Participación de </w:t>
      </w:r>
      <w:r w:rsidRPr="00B32F16">
        <w:rPr>
          <w:b/>
          <w:i/>
          <w:iCs/>
          <w:sz w:val="22"/>
          <w:szCs w:val="22"/>
          <w:bdr w:val="none" w:sz="0" w:space="0" w:color="auto" w:frame="1"/>
        </w:rPr>
        <w:t>Cintia Denis Juárez Cortés</w:t>
      </w:r>
      <w:r w:rsidRPr="00B32F16">
        <w:rPr>
          <w:i/>
          <w:iCs/>
          <w:sz w:val="22"/>
          <w:szCs w:val="22"/>
          <w:bdr w:val="none" w:sz="0" w:space="0" w:color="auto" w:frame="1"/>
        </w:rPr>
        <w:t xml:space="preserve">. Me permito informarle que cuenta con hasta 5 minutos para manifestar lo que consideren adecuado respecto de las iniciativas en análisis, quien manifestó; “Buenos días. Yo también soy madre de un niño autista. El día de hoy vine pues por el interés de mi hijo. Si yo hubiera sabido hace 5 años lo que era el autismo el día de hoy, tal vez no hubiera sufrido tanto como han sufrido los padres autistas. Hace falta una reeducación social. Ya basta de discriminación, ya basta de violación a derechos humanos, yo he estado en otros Estados, he vivido en el estado de Quintana Roo, en el estado de Querétaro y es una lucha constante para poder salvaguardar los derechos humanos de las personas dentro del espectro autista. Efectivamente, tenemos mucho miedo sobre el futuro de nuestros hijos. Yo regresé a vivir a Yucatán porque es un Estado hermoso, impresionante. La calidad humana que hay aquí no hay en otros Estados, definitivamente es un Estado que va avanzando, ha avanzado mucho definitivamente, mucho más que otros Estados. Y necesitamos esta ley porque es importante que todas las organizaciones, escuelas, instituciones vayan sobre una misma línea. No pueden actuar unos con una línea, otros sobre otra línea, unas escuelas hacer lo que consideran, otras escuelas hacer otras. Necesitamos ya un reglamento que unifique a todas las autoridades, a todas las escuelas. Es importante esta ley, es importante este centro de autista, es importante también incluir a los empresarios. Yo quiero que mi hijo entre el área laboral. En otros países es una obligación de las empresas tener un porcentaje de nómina de personas con discapacidad. En otros países hay parques que tienen una comunicación aumentativa y alternativa. Para las personas que no pueden comunicarse, es importante seguir avanzando. Es importante hacer un Mérida, un Yucatán mejor para todos y para todas. Muchas gracias”. </w:t>
      </w:r>
    </w:p>
    <w:p w14:paraId="7E1FEF20" w14:textId="77777777" w:rsidR="00D934D3" w:rsidRPr="00B32F16" w:rsidRDefault="00D934D3" w:rsidP="00E3290B">
      <w:pPr>
        <w:spacing w:after="0" w:line="240" w:lineRule="auto"/>
        <w:ind w:firstLine="284"/>
        <w:rPr>
          <w:i/>
          <w:iCs/>
          <w:sz w:val="22"/>
          <w:szCs w:val="22"/>
          <w:bdr w:val="none" w:sz="0" w:space="0" w:color="auto" w:frame="1"/>
        </w:rPr>
      </w:pPr>
    </w:p>
    <w:p w14:paraId="2A25A054"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Cintia Denis Juárez Cortés en este espacio de escucha ciudadana y también le damos cuenta de la participación a continuación de </w:t>
      </w:r>
      <w:r w:rsidRPr="00B32F16">
        <w:rPr>
          <w:b/>
          <w:i/>
          <w:iCs/>
          <w:sz w:val="22"/>
          <w:szCs w:val="22"/>
          <w:bdr w:val="none" w:sz="0" w:space="0" w:color="auto" w:frame="1"/>
        </w:rPr>
        <w:t xml:space="preserve">Ingrid Angélica Ruz Santos, </w:t>
      </w:r>
      <w:r w:rsidRPr="00B32F16">
        <w:rPr>
          <w:i/>
          <w:iCs/>
          <w:sz w:val="22"/>
          <w:szCs w:val="22"/>
          <w:bdr w:val="none" w:sz="0" w:space="0" w:color="auto" w:frame="1"/>
        </w:rPr>
        <w:t xml:space="preserve">es neuropsicóloga y pertenece a la comunidad autista disidente de Yucatán CADI. Me permito informarle a la neuropsicóloga Ingrid Ruz Santos, que cuenta con un tiempo de hasta 5 minutos para que pueda manifestar lo que considera adecuado, quien indicó; “Buenos días también antes que nada, agradezco la invitación para participar en este parlamento abierto. El día de hoy no hablo solo desde mi experiencia acompañando a personas neurodivergentes y a sus familias, sino que me expreso como una persona autista, miembro y cofundadora de la comunidad autista disidente de Yucatán, la cual tiene el firme compromiso de lograr que nuestras necesidades como autistas sean escuchadas en primera persona. Lo hago también desde un compromiso profundo d con la diversidad, la perspectiva de género y el respeto a la dignidad humana. Mi intención hoy es aportar claridad y sensibilidad ante el cuestionamiento de si las propuestas de ley realmente están garantizando los derechos de todas las personas autistas. En las propuestas de ley que hoy se revisan, hay una ausencia importante, una comprensión profunda y actualizada de lo que es realmente el autismo. Conceptos, justo como funcionalidad, trastorno, anormalidad vienen de manuales psiquiátricos construidos desde una mirada patologizante en la que se ve lo neurotípico como una medida de lo ideal y cuando definimos autismo desde afuera, terminamos generando categorías que no reflejan la realidad de quienes lo viven. El espectro no es lineal, no puede dividirse en grados fijos. Los llamados niveles de apoyo son dinámicos, depende del contexto y no representa la complejidad de la vida diaria. Etiquetar a una persona como de alto o bajo funcionamiento, no solo es inexacto, degrada la dignidad humana. El autismo no es algo que se tiene ni una enfermedad que se puede poseer o dejar. No es algo transitorio, es una forma de procesar cognitiva, afectiva y sensorialmente, una manera legítima de percibir y estar en el mundo, atención divergente, discapacidad intelectual, epilepsia, ansiedad, depresión, problemas gastrointestinales, disautonomía, una alta tasa de suicidio son solo algunas de las ocurrencias más frecuentes en la población autista, las cuales son mediadas por un alto enmascaramiento, enfrentarse a la falta de acceso de servicios adecuados, capacitismo y marginación social. Si queremos construir una ley justa, es esencial asegurar que todas las personas autistas tengan acceso a los mismos derechos, todas, eso incluye el reconocimiento mediante la credencial de discapacidad sin distinciones basadas en supuestos niveles de apoyo, porque estos niveles son cambiantes, dependen del entorno, no describe la verdadera demanda que puede implicar una jornada escolar, laboral o social. Muchas personas autistas pueden sostenerse externamente, pueden compensar, pueden enmascarar, pero a un costo enorme, sobrecarga sensorial, burnout, ansiedad, agotamiento. Nada de eso es visible a simple vista, pero sí afecta profundamente el bienestar y el acceso a oportunidades. Garantizar derechos no es un privilegio, es una forma de equilibrar la balanza. Para que esta ley sea efectiva es indispensable que incluya capacitación sí obligatoria desde un enfoque despatologizante y anticapacitista con perspectiva de género y con la comprensión de que el autismo suele presentarse también con muchas concurrencias en salud física y mental. La atención ser interdisciplinaria, por supuesto, pero también anticapacitista con perspectiva de género, sensible, informada y humana. Sin esta formación, cualquier ley corre el riesgo de reproducir exclusión o maltrato institucional. De manera concreta, propongo que esta ley reconozca derechos iguales para todas las personas autistas, incluyendo el acceso a la credencial de discapacidad sin distinción por nivel de apoyo, integre capacitación actualizada, neuroafirmativa y con perspectiva de género en salud, educación y servicios públicos. Garantía ajustes razonables en escuelas, hospitales, trámites y espacios comunitarios. Establezco un modelo de atención de integral e interdisciplinario que considera las conocurrencias del autismo en sus diferentes etapas del desarrollo y asegure que las políticas se construido con la participación directa de la comunidad autista. Nada sobre autistas sin autistas. Hoy tenemos la oportunidad de construir una ley estatal que realmente escuche, que respete y que garantice los derechos de toda persona autista sin importar su origen, edad, identidad de género ni su identidad sexual. Necesitamos una ley que comprenda que el autismo no es una carga, no es un déficit, es una forma distinta y válida de estar en el mundo. Hagamos que la ley garantice dignidad, derechos e igualdad real. Muchas gracias”. </w:t>
      </w:r>
    </w:p>
    <w:p w14:paraId="00847A2E" w14:textId="77777777" w:rsidR="00D934D3" w:rsidRPr="00B32F16" w:rsidRDefault="00D934D3" w:rsidP="00E3290B">
      <w:pPr>
        <w:spacing w:after="0" w:line="240" w:lineRule="auto"/>
        <w:ind w:firstLine="284"/>
        <w:rPr>
          <w:i/>
          <w:iCs/>
          <w:sz w:val="22"/>
          <w:szCs w:val="22"/>
          <w:bdr w:val="none" w:sz="0" w:space="0" w:color="auto" w:frame="1"/>
        </w:rPr>
      </w:pPr>
    </w:p>
    <w:p w14:paraId="754FEB02" w14:textId="77777777" w:rsidR="00D934D3" w:rsidRPr="00B32F16" w:rsidRDefault="00D934D3" w:rsidP="00E3290B">
      <w:pPr>
        <w:spacing w:after="0" w:line="240" w:lineRule="auto"/>
        <w:ind w:firstLine="284"/>
        <w:rPr>
          <w:i/>
          <w:iCs/>
          <w:sz w:val="22"/>
          <w:szCs w:val="22"/>
        </w:rPr>
      </w:pPr>
      <w:r w:rsidRPr="00B32F16">
        <w:rPr>
          <w:i/>
          <w:iCs/>
          <w:sz w:val="22"/>
          <w:szCs w:val="22"/>
          <w:bdr w:val="none" w:sz="0" w:space="0" w:color="auto" w:frame="1"/>
        </w:rPr>
        <w:t xml:space="preserve">Agradecemos la participación de la neuropsicóloga Ingrid Angélica Ruz Santos y de la misma manera damos cuenta de la participación de </w:t>
      </w:r>
      <w:r w:rsidRPr="00B32F16">
        <w:rPr>
          <w:b/>
          <w:i/>
          <w:iCs/>
          <w:sz w:val="22"/>
          <w:szCs w:val="22"/>
          <w:bdr w:val="none" w:sz="0" w:space="0" w:color="auto" w:frame="1"/>
        </w:rPr>
        <w:t>Yarenis Medina Luna</w:t>
      </w:r>
      <w:r w:rsidRPr="00B32F16">
        <w:rPr>
          <w:i/>
          <w:iCs/>
          <w:sz w:val="22"/>
          <w:szCs w:val="22"/>
          <w:bdr w:val="none" w:sz="0" w:space="0" w:color="auto" w:frame="1"/>
        </w:rPr>
        <w:t>, psicóloga especialista del CNP sureste. A quien le informamos que cuenta con un tiempo de hasta 5 minutos para expresar lo que considera oportuno, quien indicó; “Muy buenos días, gracias. Primero quiero que sepan que estoy tremendamente emocionada. Espero poder decir realmente no las palabras que preparé, sino lo que me sale del corazón. Quiero decir gracias a las diputadas, a los diputados, porque si algo tenemos que resaltar hoy es que el autismo nos debe unir y no dividir. Muchas gracias al Congreso, a los ciudadanos, pero sobre todo a las personas autistas. Uno de los grandes retos a los que me enfrento todos los días es la parte educativa y quiero aclarar y resaltar como un punto muy importante. ¿Por qué? Porque es una ironía, porque la educación desde la Constitución Política en su artículo tercero dice que todos tenemos derecho a la educación independientemente de nuestra raza, cultura, política, religión, etcétera y yo no sé por qué, pues claramente la ley de autismo en Yucatán es muy importante, pero no deberíamos ni siquiera estar hablando de esto porque ya lo dicen muchos reglamentos, ya lo dice la SEGEY en su manual operativo del USAER, donde garantiza que todos los niños, niñas y adolescentes tienen derecho a la educación. Sin embargo, todos los días los padres y las madres de familia se encuentran con frases como, "Tu hijo no puede entrar a la escuela sin una monitora. Si tu hijo tiene una condición, un diagnóstico, ya no hay cupo. ¿Por qué solo se acepta un niño por grado en cada una de las escuelas? Si no hay cupo para un niño autista, no hay cupo para ninguno. Otras frases como "Pues sí queremos ayudarlo, tenemos buena voluntad, pero no sabemos, no estamos capacitados." Otros padres de familia están diciendo que por favor tu hijo se salga de la escuela porque muerde, pega, grita, llora, así que tenemos de que educar a la comunidad en general. Hoy estamos aquí las personas que acompañamos el autismo, las personas que viven el autismo, pero tenemos que abrir estos foros y esta conciencia a la comunidad en general, porque la inclusión no depende de la comunidad autista, depende de una sociedad en general. Entonces, hoy quiero puntualizar este tema de la educación para que todos los niños sean aceptados, para que haya cupo para todos, para que se regule el tema de las aulas, porque las maestras ciertamente yo acompaño y defendiendo los derechos de los niños y las niñas que van a la clínica y de todos en general, pero también las maestras tienen un gran reto. Conozco maestras que han hecho grandes, grandes apoyos, un gran trabajo y las mamás que me acompañan hoy no me dejarán mentir, pero no cuentan con los recursos para hacerlo. Estos pretextos de que hay aulas numerosas, no tenemos capacitación, nos corresponde a todos en general. Y por último, quiero decirles que aquí está la disposición de la ciudadanía. Sabemos que las leyes no pueden avanzar sin la comunidad en general. Tenemos toda nuestra disposición, el respaldo para trabajar en equipo. Les invito a que sumamos fuerzas. Sabemos que el gobierno no puede solo, pero aquí estamos. ¿Cuantos somos? 10 compañeros que también reconozco y admiro su trabajo como Osvaldo, como Roberto, los compañeros que nos acompañan de otras ciudades que son bienvenidos en Yucatán, somos muchos, podemos sumar y los padres de familia también ha hecho un gran trabajo para llegar al día de hoy. Hemos recorrido un largo camino, así que espero que esta ley se apruebe antes del 15 de diciembre porque no llevamos 10 años ni 5 años ni 3 años luchando y acompañando el tema del autismo. Como dijo Roberto, llevamos más de 40 años en Yucatán pidiendo una ley, que la ley del autismo sea una realidad para que dejemos de hablar de inclusión y empecemos a hablar de convivencia con respeto. Muy buenos días”.</w:t>
      </w:r>
      <w:r w:rsidRPr="00B32F16">
        <w:rPr>
          <w:i/>
          <w:iCs/>
          <w:sz w:val="22"/>
          <w:szCs w:val="22"/>
        </w:rPr>
        <w:t xml:space="preserve"> </w:t>
      </w:r>
    </w:p>
    <w:p w14:paraId="15F7A3B1" w14:textId="77777777" w:rsidR="00D934D3" w:rsidRPr="00B32F16" w:rsidRDefault="00D934D3" w:rsidP="00E3290B">
      <w:pPr>
        <w:spacing w:after="0" w:line="240" w:lineRule="auto"/>
        <w:ind w:firstLine="284"/>
        <w:rPr>
          <w:i/>
          <w:iCs/>
          <w:sz w:val="22"/>
          <w:szCs w:val="22"/>
        </w:rPr>
      </w:pPr>
    </w:p>
    <w:p w14:paraId="584F74F9"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Yarenis Medina Luna en este espacio de escucha ciudadana y a continuación le damos cuenta también de la participación del </w:t>
      </w:r>
      <w:r w:rsidRPr="00B32F16">
        <w:rPr>
          <w:b/>
          <w:i/>
          <w:iCs/>
          <w:sz w:val="22"/>
          <w:szCs w:val="22"/>
          <w:bdr w:val="none" w:sz="0" w:space="0" w:color="auto" w:frame="1"/>
        </w:rPr>
        <w:t>psicólogo Oswaldo May</w:t>
      </w:r>
      <w:r w:rsidRPr="00B32F16">
        <w:rPr>
          <w:i/>
          <w:iCs/>
          <w:sz w:val="22"/>
          <w:szCs w:val="22"/>
          <w:bdr w:val="none" w:sz="0" w:space="0" w:color="auto" w:frame="1"/>
        </w:rPr>
        <w:t xml:space="preserve">, director de la clínica Hablemos de Neurodiversidades. A quien me permita informarle que cuenta con un tiempo de hasta 5 minutos para expresar lo que considere adecuado, quien expuso; “Buen día, estamos a dos días de celebrar el Día Internacional de la Concienciación sobre la Erradicación de la discriminación de las personas en condición de discapacidad. Y henos aquí buscando la aprobación de una ley para proteger a las personas autistas y sus derechos ¿Coincidente? No lo creo. Hola a todos, buen día. Agradezco infinitamente la oportunidad de expresar lo que considero es necesario para atender a las personas autistas, saludando fraternalmente a mis compañeros y colegas, compañeros de batalla de muchos años, muchos esfuerzos hemos caminado juntas, juntos todos. También aprovecho para saludar a mis colegas, amigos neurodivergentes y autistas, los saludos y aquí estamos por ustedes, para ustedes y esperamos representarlos respetuosamente y con dignidad. Nada de ustedes sin ustedes. Esperamos que la ley sea para la accesibilidad a la salud, a la educación y a los puestos laborales dignos. Saludo también a los integrantes del poder legislativo que aquí están presentes, esperando que las voces que se escuchan aquí, la experiencia y el conocimiento, concreten el trabajo que hoy se exige, que se necesita y que impacten la calidad de vida de los cohabitantes autistas del estado de Yucatán. Ante la inminente aprobación de una ley que pretende proteger los derechos de la población autista que cohabita aquí en Yucatán, basada en la ley federal del 2016 y en las tres iniciativas estatales por las que estamos aquí trabajando. Valdría la pena resaltar ¿qué hace falta para la aprobación de una ley que respalde a un sector poblacional que lleva años siendo marginado? ¿Se van a designar recursos presupuestales o solo es una simulación más para ganar adeptos con fines políticos? ¿Con qué recursos se cuenta y cómo sería la mejor manera de aprovecharlos? Me pregunto en verdad, ¿hace falta un único centro estatal de atención a personas con la condición de autismo? Me van a contestar que por algo se empieza, pero si vamos a empezar, vamos a empezar bien. No basta con solo aprobar una ley. La ley que se pretende publicar en el Diario Oficial debe hacer énfasis en que los recursos presupuestales lleguen directamente a quienes se necesitan. Creación de centros estatales municipales, campañas de difusión y subsidios para la atención con profesionales de salud, psicólogos, maestros, monitores y cuidadores bien capacitados y mejorar el sistema de educación. Ya las instituciones públicas y privadas estamos saturados, por eso la ley debe contemplar que sean subrogados estos servicios. Entre más profesionales, más alcance para una atención profesional de calidad. No basta con un centro estatal, se requieren cientos de centros de atención, desde la comisaría más alejada hasta el fraccionamiento más poblado en el estado de Yucatán, en donde se accede a especialistas de múltiple disciplinas que les brinden procesos de evaluación, detección diagnóstica respetuosa, acompañamiento terapéutico despatologizante y dignificado con costos justos. Si hablamos de justicia, no es justo que una familia tenga que trasladarse horas para llegar a un centro terapéutico. La justicia también habla de accesibilidad, nada de peregrinaciones para las personas autistas para que las personas autistas sean admitidas en las escuelas. La ley debe asegurar que el derecho a la educación sea respetado en todos los niveles, en lo básico, haciendo que todas las escuelas públicas cuenten con departamento de USAER. Hay escuelas que aún no cuentan con el servicio y los que lo tienen están saturados. ¿Qué es eso que haya un solo psicólogo para atender a más de 100 niños en una zona escolar de calidad? Ni hablamos. También las escuelas privadas deben contar con departamentos de psicopedagogía. En todas se debe contar con especialistas en el área. Basta de exigir a los padres que paguen a un asistente educativo, también llamado monitor y además que su labor sea vista como un trabajo infravalorado e informal. A nivel universitario se requieren protocolos enfocados en la detección y enseñanza de habilidades encaminadas a la profesión escogida. De las universidades poco se habla, pero mucha segregación, discriminación y marginación existe. Aquí aprovecho para denunciar la discriminación y el acoso de la que son víctima muchas niñas, niños, jóvenes y adultos autistas en las escuelas. La información constante que visibilice a las personas autistas y al autismo es fundamental para evitar burlas, desprecios, señalamientos y es por eso que la ley debe asegurarse de que se difundan mensajes respetuosos, despatologizantes y neuroafirmativos al respecto. La ley debe impulsar que el sector empresarial se fije en el talento autista, lo capte y aproveche su potencial. Hoy por hoy, los adultos autistas caen en el autoempleo, subempleo o empleo informal, si bien les va o bien se quedan viviendo a expensas de que la familia los mantenga o de recibir alguna beca de esas a las que nos están acostumbrando. Existe una deuda histórica con los adultos autistas, con las personas dentro del espectro autista. Señoras y señores legisladores, tienen la gran oportunidad para hacer una diferencia en un sector poblacional que ha sido vulnerado desde hace muchos años. Deseo que la aprovechen y sean dignos representantes de la población autista. Agradezco la oportunidad de ser escuchado y como siempre les digo 24/7, hablemos de autismo”. </w:t>
      </w:r>
    </w:p>
    <w:p w14:paraId="7B474CB8" w14:textId="77777777" w:rsidR="00D934D3" w:rsidRPr="00B32F16" w:rsidRDefault="00D934D3" w:rsidP="00E3290B">
      <w:pPr>
        <w:spacing w:after="0" w:line="240" w:lineRule="auto"/>
        <w:ind w:firstLine="284"/>
        <w:rPr>
          <w:i/>
          <w:iCs/>
          <w:sz w:val="22"/>
          <w:szCs w:val="22"/>
          <w:bdr w:val="none" w:sz="0" w:space="0" w:color="auto" w:frame="1"/>
        </w:rPr>
      </w:pPr>
    </w:p>
    <w:p w14:paraId="79572DFE"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Osvaldo May, director de la clínica Hablemos de Neurodiversidades. A continuación también damos cuenta de la participación de la </w:t>
      </w:r>
      <w:r w:rsidRPr="00B32F16">
        <w:rPr>
          <w:b/>
          <w:i/>
          <w:iCs/>
          <w:sz w:val="22"/>
          <w:szCs w:val="22"/>
          <w:bdr w:val="none" w:sz="0" w:space="0" w:color="auto" w:frame="1"/>
        </w:rPr>
        <w:t>psicóloga Adriana Ruz Saur</w:t>
      </w:r>
      <w:r w:rsidRPr="00B32F16">
        <w:rPr>
          <w:i/>
          <w:iCs/>
          <w:sz w:val="22"/>
          <w:szCs w:val="22"/>
          <w:bdr w:val="none" w:sz="0" w:space="0" w:color="auto" w:frame="1"/>
        </w:rPr>
        <w:t xml:space="preserve"> del consultorio terapéutico especializado en desarrollo infantil. Me permito comentarle que cuenta con un tiempo de hasta 5 minutos para expresar lo que considere oportuno sobre los temas en análisis, quien expuso; “Hola, buenos días. Voy a tratar de ser breve para no repetir puntos de mis compañeros. Agradezco esta oportunidad. Llevo ya casi 30 años trabajando en el ámbito del autismo, primero en el primer centro que se hizo aquí en Yucatán, donde obviamente atendimos a muchos chicos, a muchos niños y adolescentes que habían sido excluidos de las escuelas y que no tenían un centro terapéutico a dónde acudir. Y ahí pues empezamos a trabajar desde cero, nos capacitamos, gente de Ciudad de México nos capacitó porque no había nada aquí en Yucatán y a partir de eso empezamos a hacer como todo un trabajo para la inclusión educativa de los niños y niñas y pues obviamente hemos avanzado en ese tema, pero todavía falta muchísimo camino por recorrer, sobre todo a nivel preparatoria, a nivel universitaria. Estamos trabajando también con la inclusión de personas autistas en estos niveles. El contexto histórico ya lo dieron algunos de mis compañeros, en 1995 se forma el primer centro y en esa época ni siquiera consideramos la posibilidad de una ley, trabajábamos con lo que teníamos en ese momento. Es en el 2015 que se promulga la primera ley de atención y protección para las personas autistas a nivel nacional. Pero esto no se puede llevar a cabo si no tenemos los mecanismos a nivel estatal y estamos en 2025, 10 años después tratando de que esto se logre, ¿no? Entonces eso pues me da mucha emoción, pero también entiendo el dolor de las madres y de las personas autistas que no han podido tener los derechos que se requieren o que se de alguna manera se promulgaban en esa ley. Mientras este debate ha sido constante, pues las necesidades de las personas autistas han cambiado y los chicos que atendimos ya tienen 30 años, ¿no? Se necesitan muchas oportunidades, sobre todo a nivel laboral. No hay un acá un programa como tal vez en México que existe, que se llama especialistas turn, donde se capacita a las empresas para poder incluir a las personas autistas. Y también quería comentarles que si bien ya se habló del diagnóstico, creo que tenemos que tener una herramienta de detección oportuna. En enlace autismo, pertenezco a esta asociación, estamos validando el primer filtro mexicano de autismo para que se haga una detección oportuna y con criterios claros y con estadísticas claras de nuestro país. Este filtro puede llevar a que después se canalice a las personas a un diagnóstico y evidentemente las leyes, las tres iniciativas están contemplando el diagnóstico en la Secretaría de Salud, pero como alguno otros de mis compañeros comento, las personas tienen que ser capacitadas porque no hay personal capacitado en el seguro social o en los centros de salud para diagnosticar a las personas autistas y nosotros terminamos haciendo ese diagnóstico, los profesionales externos. Creo que un punto importante que toca, dos de las iniciativas es el derecho a la comunicación pero no se dice cómo vamos a ejercer ese derecho. Las personas tienen que tener una voz, esa voz se les da a través de tecnología, de tabletas, de comunicadores y no puede ser un privilegio de algunos, tiene que ser un derecho para todos. Y debería haber programas sociales como los que se hacen para, por ejemplo, los audífonos o para implantes cocleares. Así también debería de haber apoyo para las tabletas y los programas especializados para que los chicos autistas se puedan comunicar porque es un derecho. Por último, quiero comentar la parte de las investigaciones, creo que es importante que las investigaciones se centren también en los tratamientos. Muchas de mis compañeras decían: "Claro, no podemos seguir utilizando intervenciones de hace 30 años”. En mi caso, buscó capacitarme y cambió mi enfoque a un enfoque neuroafirmativo, donde consideramos a las personas autistas como una forma de ser valiosa, una variación neurológica que es parte de la diversidad, no es algo diferente. Y creo que es importante que sé que todas las investigaciones se centren a ver cuáles son estos tratamientos que pueden ser benéficos, pero también hay otros que pueden ser dañinos y no se está pues de alguna manera buscando alternativas para regir o supervisar este tipo de tratamientos. Por último, las leyes también contemplan una comisión intersectorial o intersecretarial para llevar a cabo las acciones de salud, educación y desarrollo y solo contemplan dos personas autistas en la comisión. No puede ser que las comisiones solo tengan una representación. Yo evalúo adultos autistas que son muy capaces de liderar una comisión. Entonces, creo que las personas autistas tienen que ser los que construyen la ley, los que la implementan y los que den seguimiento a las acciones que se deben llevar a cabo. Entonces, me parece que la ley tiene que ser inclusiva, no solo con dos personas autistas, sino como decía Ingredus, desde la construcción, desde el lenguaje y también para que realmente se pueda considerar que son protagonistas ellos, no nosotros. Los protagonistas de la ley tienen que ser las personas autistas. Gracias”. </w:t>
      </w:r>
    </w:p>
    <w:p w14:paraId="208C72EB" w14:textId="77777777" w:rsidR="00D934D3" w:rsidRPr="00B32F16" w:rsidRDefault="00D934D3" w:rsidP="00E3290B">
      <w:pPr>
        <w:spacing w:after="0" w:line="240" w:lineRule="auto"/>
        <w:ind w:firstLine="284"/>
        <w:rPr>
          <w:i/>
          <w:iCs/>
          <w:sz w:val="22"/>
          <w:szCs w:val="22"/>
          <w:bdr w:val="none" w:sz="0" w:space="0" w:color="auto" w:frame="1"/>
        </w:rPr>
      </w:pPr>
    </w:p>
    <w:p w14:paraId="47216EC6" w14:textId="77777777" w:rsidR="00D934D3" w:rsidRPr="00B32F16" w:rsidRDefault="00D934D3" w:rsidP="00E3290B">
      <w:pPr>
        <w:spacing w:after="0" w:line="240" w:lineRule="auto"/>
        <w:ind w:firstLine="284"/>
        <w:rPr>
          <w:i/>
          <w:iCs/>
          <w:sz w:val="22"/>
          <w:szCs w:val="22"/>
        </w:rPr>
      </w:pPr>
      <w:r w:rsidRPr="00B32F16">
        <w:rPr>
          <w:i/>
          <w:iCs/>
          <w:sz w:val="22"/>
          <w:szCs w:val="22"/>
          <w:bdr w:val="none" w:sz="0" w:space="0" w:color="auto" w:frame="1"/>
        </w:rPr>
        <w:t xml:space="preserve">Agradecemos a la psicóloga Adriana Ruz Saur, del consultorio terapéutico especializado en desarrollo infantil y agradecemos su participación. De igual manera damos cuenta de la participación del también consultorio terapéutico especializado en desarrollo infantil a la </w:t>
      </w:r>
      <w:r w:rsidRPr="00B32F16">
        <w:rPr>
          <w:b/>
          <w:i/>
          <w:iCs/>
          <w:sz w:val="22"/>
          <w:szCs w:val="22"/>
          <w:bdr w:val="none" w:sz="0" w:space="0" w:color="auto" w:frame="1"/>
        </w:rPr>
        <w:t>psicóloga Mariana Canul Fernández</w:t>
      </w:r>
      <w:r w:rsidRPr="00B32F16">
        <w:rPr>
          <w:i/>
          <w:iCs/>
          <w:sz w:val="22"/>
          <w:szCs w:val="22"/>
          <w:bdr w:val="none" w:sz="0" w:space="0" w:color="auto" w:frame="1"/>
        </w:rPr>
        <w:t>, a quien le comentamos que tiene un tiempo de hasta 5 minutos para expresar lo que considere adecuado, quien expuso; “Muy buenos días. En primer lugar, agradezco tener esta oportunidad de poder platicar un poco de lo que aprendí a lo largo de mi formación académica y ahora como profesional y sobre todo durante mi tesis y platicarles un poco de lo que me dijeron las mujeres autistas, que es algo sumamente importante y que a veces lo dejamos mucho de lado. En mi tesis investigue las experiencias de las mujeres que recibieron un diagnóstico de manera tardía, sobre todo en adultez la mayoría. Y en promedio estas mujeres tenían entre 30 y 45 años de edad y su diagnóstico fue entre los 25 y los 30 años, es decir, fue durante la edad universitaria y la edad laboral. Todas compartieron un mismo hilo conductor el infradiagnóstico sistemático, no es una casualidad, ya que la literatura demuestra que la mayoría de las mujeres son diagnosticadas en la edad adulta y si son comparadas con hombres que también lo hacen, tienen a tardar entre 7 y 8 años más. Y muchas pasan por recorridos médicos infinitos, en donde primeramente las diagnostican con ansiedad, depresión, trastorno de la personalidad, burnout, etcétera. Miles de diagnósticos que sí probablemente tengan una concurrencia, pero esto también en parte por muchos factores que han vivido. Y esto, ¿por qué ocurre? Porque seguimos utilizando muchos modelos que tienen la detención desde patrones masculinos, que no consideran el camuflaje, que sí también los hombres lo pueden padecer, sin embargo, en su mayoría lo viven las mujeres. Esta es la tendencia de las mujeres a enmascarar sus dificultades para poder cumplir las expectativas sociales que se tiene de ser mujer, las los cuales influyen profundamente desde pequeñas, ya que se considera que una mujer debe ser tranquila, debe de portarse bien, agradable, ser empático y adaptarse al entorno, lo cual les provoca este desarrollo de estrategias, sumado a que muchos experimentan la hiperempatía, lo cual se considera como algo normal en las mujeres, ya que sentimos demasiado. Además, existen diferencias culturales que no son las mismas de cómo se percibe una mujer o una persona en el estado de Yucatán a lo que se percibe en otro Estado y sobre todo en el resto del mundo, que la mayoría de la información que tenemos de los países europeos, lo cual marca una gran diferencia en nuestro contexto. Por lo tanto, es indispensable que se incorporen diagnósticos integrales, interdisciplinarios y sobre todo contextualizados que incluyen evaluaciones neuropsicológicas, sensoriales, comunicativas y de la salud mental en general, que contemplen la historia de la vida, no solo un checklist de qué si tiene y qué no. Que también se reconoce la culturalidad, la diversidad lingüística, las particularidades de las comunidades de nuestro Estado, que tenemos tanta riqueza cultural y es algo que es un factor principal también en cómo vivimos y sobre todo que se escuchen las voces de la propia comunidad, no solo de los profesionales que trabajamos con ellos, sino sus voces. Las mujeres que entrevisté consideran algo muy poderoso, “si me hubieran escuchado antes, quizás no había perdido tantos años de mi vida y no hubiese malgastado muchas cosas”. Este testimonio se repite en niñas, adolescentes, mujeres adultas e incluso mujeres de la tercera edad que siguen siendo un acceso a la evaluación adecuada. Por eso esta ley no solo debe garantizar los servicios, sino también que sus servicios sean pertinentes, actualizados y libres de sesgos de género y culturales. Además, puede convertirse en un referente nacional y ante el mundo, como muchos de los demás profesionales mencionaron, y que tenga una evidencia científica y de la experiencia vivida, que sean protocolos de evaluación de género enfocados con perspectiva de género, espacios seguros para niños y mujeres que puedan comunicar todo lo han que vivido sin ser juzgadas porque no parecen autistas. También programas construidos con su participación activa y una sensibilización para los profesionales en educación, salud y toda la asistencia social en género. Porque hablar de autismo no es solo hablar del diagnóstico, es hablar de los derechos, de la identidad y la posibilidad de que las personas autistas viven sin ser patologizadas e invisibilizadas. Hoy tenemos una gran oportunidad de transformar la manera en que tenemos el autismo en nuestro Estado y sobre todo en el país y que esa transformación se desde un enfoque científico, pero también escuchando a cada persona que vive el autismo, porque solo ellos nos van a poder decir realmente cómo es esto y para eso también hay que escuchar a las mujeres que durante años han vivido invisibilizadas. Gracias”.</w:t>
      </w:r>
    </w:p>
    <w:p w14:paraId="68A36DC1" w14:textId="77777777" w:rsidR="00D934D3" w:rsidRPr="00B32F16" w:rsidRDefault="00D934D3" w:rsidP="00E3290B">
      <w:pPr>
        <w:spacing w:after="0" w:line="240" w:lineRule="auto"/>
        <w:ind w:firstLine="284"/>
        <w:rPr>
          <w:i/>
          <w:iCs/>
          <w:sz w:val="22"/>
          <w:szCs w:val="22"/>
        </w:rPr>
      </w:pPr>
    </w:p>
    <w:p w14:paraId="60B67E6C" w14:textId="77777777" w:rsidR="00D934D3" w:rsidRPr="00B32F16" w:rsidRDefault="00D934D3" w:rsidP="00E3290B">
      <w:pPr>
        <w:spacing w:after="0" w:line="240" w:lineRule="auto"/>
        <w:ind w:firstLine="284"/>
        <w:rPr>
          <w:i/>
          <w:iCs/>
          <w:sz w:val="22"/>
          <w:szCs w:val="22"/>
        </w:rPr>
      </w:pPr>
      <w:r w:rsidRPr="00B32F16">
        <w:rPr>
          <w:i/>
          <w:iCs/>
          <w:sz w:val="22"/>
          <w:szCs w:val="22"/>
          <w:bdr w:val="none" w:sz="0" w:space="0" w:color="auto" w:frame="1"/>
        </w:rPr>
        <w:t xml:space="preserve">Agradecemos a Mariana Canul Fernández por su intervención y de la misma manera damos cuenta de la participación de </w:t>
      </w:r>
      <w:r w:rsidRPr="00B32F16">
        <w:rPr>
          <w:b/>
          <w:i/>
          <w:iCs/>
          <w:sz w:val="22"/>
          <w:szCs w:val="22"/>
          <w:bdr w:val="none" w:sz="0" w:space="0" w:color="auto" w:frame="1"/>
        </w:rPr>
        <w:t>Beatriz Lizama Robertos</w:t>
      </w:r>
      <w:r w:rsidRPr="00B32F16">
        <w:rPr>
          <w:i/>
          <w:iCs/>
          <w:sz w:val="22"/>
          <w:szCs w:val="22"/>
          <w:bdr w:val="none" w:sz="0" w:space="0" w:color="auto" w:frame="1"/>
        </w:rPr>
        <w:t>, quien le comento que tiene hasta 5 minutos para manifestar lo que considera oportuno sobre el tema en análisis, quien señaló; “Buenos días. Saludos a todos. Veo personas y cáritas conocidas, tal vez algunos no me recuerdan, pero ya os recuerda a muchos de ustedes. Este, les platico que soy médico y soy especialista, pero vengo aquí como mamá. Soy madre de tres niños con autismo, dos de ellos tienen T nivel tres de apoyo. Miren, en mi recorrer, que ellos ya van a cumplir 13 años, poquito, ¿verdad? puedo sentir este pues el pesar de todos los padres que no sabemos cómo va a ser su futuro. Sin embargo, este quiero aportar algunas cosas desde mi área médica porque creo que es muy importante desde el sector salud. Si bien sé que estamos saturados, mis compañeros en el área de salud pública, los hospitales y las clínicas generales, pues cada vez hay más demanda y cada vez hay más este gente en Mérida y en las comunidades a las cuales son derivados. Es muy importante que desde la atención primaria, desde la consulta general, en la atención del niño sano desde que nace, desde recién nacido, los médicos generales, los pediatras, enfermeras, todo el personal que tiene contacto con este recién nacido en los primeros 1000 días y la importancia también de estos actividades de los 1000 días cuando nacen los niños, ¿no? Y de y los otros 1000 días también porque ya hay esta propuesta de los 1000 días, pero después de estos 1000 días, los siguientes que siguen, que también son muy importantes, de que aprendan a reconocer todas las manifestaciones de agua porque bien sabemos que tienen muy buen pronóstico o mejor pronóstico mientras más prematuros los detectemos y ellos sean canalizados. Entonces, es ahí la importancia de capacitar a nuestro personal, de darles estas charlas o hacerles, probablemente ya lo conozcan, recordarles que esto es un tema pues de actualidad y de lo que estamos hablando es de calidad de vida de cada uno de nuestros niños este de Yucatán. La otra, sin más, porque sé que tengo 5 minutos, ¿verdad? Esta adecuado comunicación, esta vía, si bien van a ser detectados desde cualquier comunidad, desde medicina general o consulta general, dónde van a ser canalizados, que haya un adecuado flujo y este un organigrama para saber cómo se va a llevar a cabo la intervención para que llegue a la consulta de los especialistas, de los neurólogos pediatras, de los pediatras del desarrollo de paidopsiquiatría para que después de estas, porque muchos hospitales este pues no cuentan con los servicios de rehabilitación, ya que está hecho el diagnóstico, ahora sí, ¿dónde van a ser atendidos estos niños? ¿Dónde van a ser abordados? Bueno, pasando a otra, este, veo una cuestión muy importante que no solamente es la atención del niño. Todos los padres que tienen algún niño con autismo saben o sabemos que en algún momento nos vamos a deprimir, vamos a estar bien, nos vamos a volver a deprimir y ese cuidador, esas familias, esos padres, en especial los cuidadores primarios, más nos preocupamos este por los niños, pero también los papás, porque si los papás ​​no tienen una salud mental o física adecuada, entonces pues verdaderamente tampoco están en condiciones adecuadas para llevar este un adecuado tratamiento o un abordaje de sus hijos, ¿no? Entonces es muy importante cuidar también al cuidador y eso es una cuestión muy importante que se descuida y no es que se descuide porque los mismos papás damos prioridad a la salud de nuestros hijos y pues no hay bolsillo que aguante definitivamente y se los puedo decir, entre terapias pues vas a dar prioridad a la de tus hijos, ¿no? La otra aunada esta que también alguien tocó, creo que al principio, es que los padres con niños con autismo, pues verdaderamente tenemos una peculiaridad. Es una fortuna y la verdad es que me siento muy halagada por los trabajos que he tenido anteriormente y creo que he concientizado lo suficiente a mis superiores como para permitirme tener consideraciones. No lo voy a negar desde mis trabajos de la Secretaría de Salud porque si no, no podría estar no podría compaginar mi trabajo de cuidador primario. Y quiero este también para que hagan algo, legislen, que les den permiso para salir, jornadas laborales más cortas. Entonces, vaya. Y la última es de los centros de atención múltiple. Es una ironía que los centros de obtención múltiple de la SEP no contemplan, salvo el inicial o primaria baja el tener un cuidador y los grupos de primaria este alta y secundaria no tener cuando hay niños con TEA que necesitan ese apoyo constante y los docentes no se dan abasto. Es muy importante que haya ese apoyo incluso en las instituciones públicas que se contemple más de un cuidador y no solamente este en inicial maternal, sino en los siguientes niveles. Bueno, con esto concluyo. Muchas gracias”.</w:t>
      </w:r>
    </w:p>
    <w:p w14:paraId="541CD1FF" w14:textId="77777777" w:rsidR="00D934D3" w:rsidRPr="00B32F16" w:rsidRDefault="00D934D3" w:rsidP="00E3290B">
      <w:pPr>
        <w:spacing w:after="0" w:line="240" w:lineRule="auto"/>
        <w:ind w:firstLine="284"/>
        <w:rPr>
          <w:i/>
          <w:iCs/>
          <w:sz w:val="22"/>
          <w:szCs w:val="22"/>
        </w:rPr>
      </w:pPr>
    </w:p>
    <w:p w14:paraId="70B0F887"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a Beatriz Lizama por su participación y de la misma manera damos cuenta de la participación de la </w:t>
      </w:r>
      <w:r w:rsidRPr="00B32F16">
        <w:rPr>
          <w:b/>
          <w:i/>
          <w:iCs/>
          <w:sz w:val="22"/>
          <w:szCs w:val="22"/>
          <w:bdr w:val="none" w:sz="0" w:space="0" w:color="auto" w:frame="1"/>
        </w:rPr>
        <w:t>psicóloga Carla Alejandra Sulu Carballo</w:t>
      </w:r>
      <w:r w:rsidRPr="00B32F16">
        <w:rPr>
          <w:i/>
          <w:iCs/>
          <w:sz w:val="22"/>
          <w:szCs w:val="22"/>
          <w:bdr w:val="none" w:sz="0" w:space="0" w:color="auto" w:frame="1"/>
        </w:rPr>
        <w:t xml:space="preserve"> de Vamos Juntos Neurodivergencias. Me permito comentarle que también cuenta con un tiempo de hasta 5 minutos para su participación, quien señaló; “Buenos días. Es un honor estar aquí presente y realmente esto pues no es un discurso, es un compromiso de vida. Algo que quiero aclarar es que voy a hablar desde mi profesión. Yo no soy psicóloga, soy maestra en terapia ocupacional y doctorante en inclusión educativa. Llevo años caminando con familias, con docentes, con especialistas del área del autismo para poder hacer un acompañamiento adecuado hacia las personas autistas y desde este camino he aprendido también que una ley no se crea para demostrar qué partido político es mejor, ni para decidir qué especialista tiene más conocimiento. Una ley se crea para hacer justicia, justicia ocupacional, justicia social, justicia humana. No se trata de ayudar a alguien que tiene dificultades, se trata de reconocer los derechos de una persona que ha sido históricamente olvidada, la persona autista. En Yucatán, como muchas partes del país, uno de los vacíos más grandes es la falta de terapeutas ocupacionales en todos los servicios, clínicos y educativos pero ahora me voy a enfocar en los maternales y preescolares. ¿Por qué? Les quiero comentar, si no lo saben algunos de ustedes, que entre el 80 y 95% de las personas autistas presentan desde la infancia problemas en el procesamiento sensorial, esto no es un dato técnico, es la realidad que vive un bebé que llora ante sonidos cotidianos, una niña que no tolera ciertas texturas y que evita comer, es la realidad de un niño que necesita moverse para aprender y para poder estar tranquilo y regulado, es la realidad de familias que no saben por qué su hijo o su hija viven con tanta intensidad. Si un terapeuta ocupacional entrara a un maternal, podría identificar esas señales antes de que se vuelvan barreras. Recuerden la definición de discapacidad, la discapacidad no lo hace la persona, la discapacidad lo hace el entorno, la comunidad, la sociedad pero hoy ese acompañamiento no es parte de ningún sistema obligatorio, está ausente en la ley y cuando falta la intervención temprana, el costo lo pagan los niños y las niñas, no los programas. Por eso hay los diagnósticos tardíos también para las personas y para las mujeres autistas. Otro gran silencio institucional recae sobre adolescentes y adultos autistas, como ya han hablado los colegas. Hablamos mucho de la infancia, pero muy poco de lo que ocurre después. En la adolescencia y la adultez también la terapia ocupacional es un papel fundamental, podemos también evaluar los patrones sensoriales, podemos hacer una detección oportuna, podemos hacer un diagnóstico de los problemas sensoriales en terapia ocupacional, podemos trabajar sobre el desempeño ocupacional, la participación escolar en bachillerato, en universidades, el área laboral y el área social y la autonomía en la actividad de la vida diaria, eso es de la profesión de la terapia ocupacional, porque el adulto autista no desaparece del sistema, simplemente deja de estar contemplado. Si no evaluamos y acompañamos, dejamos sin apoyo a jóvenes que necesitan regularse, organizarse, tener un empleo, sostener sus rutinas y cuidar su salud mental y construir proyectos de vida plena, esto es justicia ocupacional. En la infancia la atención debe ser temprana y centrada en la familia, no centrada por unos minutos, por un tiempo, una vez a la semana en un consultorio ¿Qué significa esto? que la intervención no va a girar alrededor solo del niño o de la niña autista, sino alrededor de la familia, de sus valores, su cultura, de su ritmo, de sus prioridades y desafíos reales. La familia no es espectadora tampoco, la familia también es protagonista, es parte del equipo, aprende, decide y participa. El especialista puede tener mucho conocimiento en la bibliografía, en lo que estudiamos pero ¿Quién conoce a la persona autista? La familia. Cuando las familias saben qué hacer, cómo hacerlo y por qué hacerlo, van a crear entornos predecibles, seguros y reguladores y eso va a cambiar la vida de una persona autista pero si no lo incorporamos en la ley, va a depender del azar y no del derecho de la persona. Cuando crecen cambiamos el enfoque, pasamos a una intervención centrada en la persona, esto significa escuchar, respetar y acompañar lo que la persona autista quiere y necesita, su autonomía, sus metas, su identidad y su manera de regularse. Sus intereses profundos no son obsesiones, sino puente de motivación y bienestar. La persona autista es la voz principal en su proceso, esto es dignidad e inclusión real. La ocupación es vida y la vida es comer, jugar, dormir, aprender, trabajar, autorregularse, convivir y ser parte de una comunidad. Recordemos que no estamos para ver quién tiene la última palabra, no estamos para competir por ideologías, títulos o poder, estamos aquí para que las personas autistas sean visibilizadas y acompañadas y que puedan participar plenamente en su escuela, su familia, su trabajo y su comunidad, esto es neuroafirmativo, esto es humano y nos corresponde como sociedad. Gracias”.</w:t>
      </w:r>
    </w:p>
    <w:p w14:paraId="503B4B87" w14:textId="77777777" w:rsidR="00D934D3" w:rsidRPr="00B32F16" w:rsidRDefault="00D934D3" w:rsidP="00E3290B">
      <w:pPr>
        <w:spacing w:after="0" w:line="240" w:lineRule="auto"/>
        <w:ind w:firstLine="284"/>
        <w:rPr>
          <w:i/>
          <w:iCs/>
          <w:sz w:val="22"/>
          <w:szCs w:val="22"/>
          <w:bdr w:val="none" w:sz="0" w:space="0" w:color="auto" w:frame="1"/>
        </w:rPr>
      </w:pPr>
    </w:p>
    <w:p w14:paraId="0DCD56E2"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Carla Sulu Carballo y le damos cuenta también de la participación de </w:t>
      </w:r>
      <w:r w:rsidRPr="00B32F16">
        <w:rPr>
          <w:b/>
          <w:i/>
          <w:iCs/>
          <w:sz w:val="22"/>
          <w:szCs w:val="22"/>
          <w:bdr w:val="none" w:sz="0" w:space="0" w:color="auto" w:frame="1"/>
        </w:rPr>
        <w:t>Claudia Concha Ancona</w:t>
      </w:r>
      <w:r w:rsidRPr="00B32F16">
        <w:rPr>
          <w:i/>
          <w:iCs/>
          <w:sz w:val="22"/>
          <w:szCs w:val="22"/>
          <w:bdr w:val="none" w:sz="0" w:space="0" w:color="auto" w:frame="1"/>
        </w:rPr>
        <w:t>. A quien le comentamos que tiene un tiempo de hasta 5 minutos para manifestar lo que considera adecuado sobre la materia en análisis, quien dijo; “Muy buenos días a todos. Un gusto saludarles y una bendición estar aquí. Yo hablo como una tía de un joven con la condición de TEA de 22 años y también hablo como tía de un niño con la condición de parálisis cerebral y autismo con 6 años. Soy egresada en la licenciatura de educación especial hace ya 30 años, bueno, casi 30 años, también soy una persona con discapacidad y sé lo que día a día viven las familias y yo hago lo que me corresponde hacer en mi municipio, en mi comunidad. Ya llevo 3 años organizando una carrera que es para la concientización del autismo, que la realizo en abril y junto a voluntades de las personas y de la sociedad y de lo que nos corresponde hacer como parte de ella, y esto ha sido el amor, el amor por nuestros niños, el amor por nuestros hijos, el amor por nuestras familias. He tocado puertas para invitar a las escuelas, los niños no se encuentran solo en el campo sino que están en los kinders, en las primarias, en las secundarias, en las preparatorias y los papás también dicen: "Bueno, ¿qué va a hacer de mí hijo cuando yo ya no esté?" O, "¿Qué va a hacer de mi hijo cuando salga del campo?" O, "¿Qué va a hacer de mi hijo cuando ya no tenga cabida en la secundaria, en la preparatoria?" Entonces, yo en Tixkokob estoy haciendo no solo la carrera para concientizar a la sociedad, sino para unirla. Tixkokob es conocida como la cuna de las hamacas, entonces, también toco las puertas de los empresarios para que creen industrias protegidas y que también pues en el Gobierno del Estado, en los municipios nos corresponde hacer todo eso, pues con los grupos de las hamacas, Tixkokob  también es conocido por su gastronomía y a veces los jóvenes o los niños no pueden ir a realizar un trabajo porque pues a lo mejor su condición no se los permite, pero si desde casa pueden hilar, pueden tejer, pueden hacer macramé, pueden hacer muchas cosas y que los empresarios reciban esa capacitación también para que ellos sepan cómo trabajar con los jóvenes y con los adultos con la condición de TEA y también la sociedad puede abrirles esos espacios en los restaurantes o a veces como papás somos los que luchamos por no sé, tener una tiendita, tener algo para darles pues esas herramientas a nuestros niños y a nuestros jóvenes. Mi sobrino tiene ya 22 años y he tocado puertas y he vivido como mi hermana se le quedaban viendo de que es un niño, es un niño este pues grosero, que es un niño que no se queda quieto, pues es parte de su condición y esa es el motivo de la carrera, es crear esos espacios donde los niños y jóvenes convivan con y niños y jóvenes que no tienen discapacidad y con sus familias y se sientan protegidos y se sientan abordados. También en Tixkokob he creado espacios donde los papás se sientan escuchados, se sientan que no están solos en esta lucha diaria y digan, "No, no solo soy yo el que está lidiando y el que está viviendo con esto”, tengo un grupo de padres que reciben este apoyo. Yo soy también licenciada en educación especial, también tuve un camino muy largo que aún en la en la especialidad de deficiencia mental hace 30 años, pues ahorita ya es una discapacidad intelectual, que ya cambian los términos, que toqué por ejemplo puertas pues para saber, yo era de deficiencia mental, pero no tenía conocimiento de cómo trabajar con niños y jóvenes con autismo y con mi sobrino, que yo detecto que no era normal, porque él tuvo un desarrollo normal, hablaba, decía “mamá, papá, tía, agua” y al año y medio tiene un retroceso, empieza a jugar con los aritos, a dejar de hablar. Entonces, ver cómo pues hace 22 años no había tanta apertura y tanto conocimiento de lo que hay ahora y hay que seguir tocando puertas y que todo esto sea visible. Y otra cosa muy importante también que quiero presentar ante el Gobierno del Estado a través de mi municipio en Tixkokob, en el 2020 había un grupo que se llamaba Konexpash, que era una banda y era una orquesta infantil y juvenil que había en el municipio, donde la Casa de la Cultura contaba con el mayor número de alumnos. Contábamos con área de pintura, área de danza, área de jarana, área de maya, se daba maya. Entonces, también queremos crear estos espacios para los niños y jóvenes con la condición de TEA. Yo tuve un sueño y dije, bueno, ya estoy pensionada, ya tengo discapacidad, bueno, ¿qué más Puedo hacer? Y sé que mi propósito y mi misión de vida es esa, de que los niños y jóvenes con la condición de TEA, de TDH, de TDH y o con alguna neurodivergencia y o discapacidad desarrollan sus dones y talentos a través de las artes y quiero empezarlo en Tixkokob porque en Tixkokob contábamos con el grupo de Konexpash, pero en el 2021 pues ya desgraciadamente ya no contamos con esa Casa de la Cultura. Entonces, yo quiero que regrese esa Casa de la Cultura en Tixkokob y me pongo a mi disposición, a disposición de los maestros, de cómo trabajar con los niños y sí es cierto que ellos a veces tienen problemas con el ruido, con algo, pero las artes no solo es la música, también está la pintura, la danza, el teatro, el teatro Kamishibai, donde ellos van haciendo sus historias. Entonces, ellos pueden desarrollar sus dones y talentos a través de esos espacios y crear esos espacios como la carrera, como las artes, como las casas de la cultura y en las escuelas igual tener esa interrelación que es lo que yo hago, invita a las escuelas desde el nivel inicial hasta el nivel preparatoria que tenemos en Tixkokob y creo esos enlaces con la sociedad, con los maestros y con las empresas para que nos unamos y creo que esta causa es del amor y el amor lo puede todo y es lo que hoy nos tiene aquí a los papás, a los niños, a los jóvenes, a los doctores y a las autoridades políticas, más allá de partidos, más allá de todos, que sea el amor lo que nos una y que esta ley sea una realidad. Muchísimas gracias”.</w:t>
      </w:r>
    </w:p>
    <w:p w14:paraId="198AD19A" w14:textId="77777777" w:rsidR="00D934D3" w:rsidRPr="00B32F16" w:rsidRDefault="00D934D3" w:rsidP="00E3290B">
      <w:pPr>
        <w:spacing w:after="0" w:line="240" w:lineRule="auto"/>
        <w:ind w:firstLine="284"/>
        <w:rPr>
          <w:i/>
          <w:iCs/>
          <w:sz w:val="22"/>
          <w:szCs w:val="22"/>
          <w:bdr w:val="none" w:sz="0" w:space="0" w:color="auto" w:frame="1"/>
        </w:rPr>
      </w:pPr>
    </w:p>
    <w:p w14:paraId="7D97CEF1"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Claudia Concha Ancona y a continuación les comento que estamos por terminar el tiempo destinado para este foro de escucha ciudadana. Las participaciones que no alcancemos a desahogar en este ejercicio podrán ser desahogadas en el próximo que está programado para este viernes 5 de diciembre dentro de las actividades del Congreso del Estado de Yucatán para darle luz y también escucha a estas iniciativas en la materia del autismo. </w:t>
      </w:r>
    </w:p>
    <w:p w14:paraId="43EAF720" w14:textId="77777777" w:rsidR="00D934D3" w:rsidRPr="00B32F16" w:rsidRDefault="00D934D3" w:rsidP="00E3290B">
      <w:pPr>
        <w:spacing w:after="0" w:line="240" w:lineRule="auto"/>
        <w:ind w:firstLine="284"/>
        <w:rPr>
          <w:i/>
          <w:iCs/>
          <w:sz w:val="22"/>
          <w:szCs w:val="22"/>
          <w:bdr w:val="none" w:sz="0" w:space="0" w:color="auto" w:frame="1"/>
        </w:rPr>
      </w:pPr>
    </w:p>
    <w:p w14:paraId="28175EF8"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 continuación damos cuenta de la participación de la </w:t>
      </w:r>
      <w:r w:rsidRPr="00B32F16">
        <w:rPr>
          <w:b/>
          <w:i/>
          <w:iCs/>
          <w:sz w:val="22"/>
          <w:szCs w:val="22"/>
          <w:bdr w:val="none" w:sz="0" w:space="0" w:color="auto" w:frame="1"/>
        </w:rPr>
        <w:t>psicóloga Gabriela González Marena</w:t>
      </w:r>
      <w:r w:rsidRPr="00B32F16">
        <w:rPr>
          <w:i/>
          <w:iCs/>
          <w:sz w:val="22"/>
          <w:szCs w:val="22"/>
          <w:bdr w:val="none" w:sz="0" w:space="0" w:color="auto" w:frame="1"/>
        </w:rPr>
        <w:t xml:space="preserve"> del Instituto Savia, a quien me permita comentarle que cuenta con un tiempo de hasta 5 minutos para expresar lo que considere oportuno, quien expresó; “Bueno, cada día y cada ciclo escolar me toca junto a muchos de los colegas que hoy están aquí presentes el triste momento de escuchar a las familias, decir, "Venimos buscando ayuda porque en esta escuela nos pidieron una monitora o porque en esta escuela no nos dejan estar tiempo completo o porque en esta escuela mi hijo, mi hija pasó en peor de los ciclos escolares”. Papás agotados, carteras vencidas, salud ya también vencida, porque es una realidad y hoy les vengo a hablar también desde nosotros, desde las escuelas. Es una realidad que este momento evidenciara necesidad urgente de contar con una ley integral, respetuosa y profundamente humana que garantice sus derechos y reconozca la singularidad de cada persona neurodivergente, no solo dentro del espectro autismo. Nuestro propósito es aportar lineamientos claros que orienten a las autoridades hacia la construcción de un marco normativo que brinde verdaderas herramientas, apoyos y oportunidades para que cada persona dentro del espectro autista pueda desarrollarse de la forma más plena posible. Esta visión debe incluir también a sus familias y las instituciones educativas que participan activamente en el proceso del desarrollo desde las escuelas, aún bajo un enfoque inclusivo, porque para los que nos conocen saben que hemos juntado nuestras herramientas, esfuerzos y energía con cada uno de los presentes para que así sea y comprometidos con el respeto a los procesos individuales, enfrentamos retos significativos cuando las necesidades multidimensionales en un estudiante con espectro autismo o con cualquier otra neurodivergencia no están cubiertas en todas las esferas que lo rodean. Como docentes, nuestra función es prepararles para la vida en la sociedad y desarrollar habilidades de acompañar en su aprendizaje. Sin embargo, ante la falta de recursos, apoyos y servicios integrales, con frecuencia nos vemos obligados a suplir necesidades terapéuticas que, aunque formen parte del acompañamiento humano, limitan nuestra función pedagógica y la capacidad de la escuela para responder plenamente. Por eso hoy bajo la experiencia, no solamente bajo la experiencia de la batalla de no saber, sino nosotros que si hemos sabido qué hacer, nos hemos enfrentado a una guerra campal contra la ausencia de oportunidades, no solo para los niños y las niñas, para las familias. Creemos importante que cada una de las escuelas debe de contar con materiales didácticos accesibles y herramientas inclusivas en todas las escuelas. Formación continua para los docentes en el diseño universal para el aprendizaje conocida como la DUA. Creación de aulas de apoyo itinerante con especialistas que acompañan a los docentes regulares. Fortalecer la capacidad de los docentes regulares dotándolos de herramientas prácticas para atender aulas heterogéneas y no solamente acompañar a los niños y a las niñas, también tener las herramientas para acompañar, entender y ser una herramienta más para las familias. Coordinar intervenciones integrales entre docentes, familias, terapeutas y directivos. Promover la verdadera inclusión evitando la segregación y favoreciendo que los estudiantes con TEA participen plenamente en el aula ordinario. Nosotros como escuela, como les digo, bajo nuestra experiencia, bajo nuestra guerra campal que ha sido, creemos importante que esta ley debe de garantizar el bienestar psicológico de los cuidadores. Dotar a todos los especialistas, a todas las personas que están involucradas en la formación de nuestros niños, en una capacitación e incorporación de sistemas aumentativos y alternativos de comunicación. Hoy contamos con grandes especialistas que nos han dotado grandes herramientas. También creemos importante que no se debe quedar solamente en la parte educativa ni tampoco en el proceso de cuando nuestros niños o nuestras niñas o nuestras personas con neurodivergencias o cualquier discapacidad estén en una edad adulta. Creemos importante que también debe de haber estas herramientas para proveer un desarrollo para la vida autónoma, espacios de trabajo, lugares laborales capacitados para poder brindar herramientas, garantizar una cobertura semanal continuo de terapias. En verdad no hay bolsillo que sostenga el acompañamiento que debe tener una familia, porque no solamente son familias dentro del espectro, son familias dentro de una vida cotidiana que tienen que vivir una salida al cine, que tienen que también tener comida, que tienen que tener casa, creemos importante. Hoy creo que todos estamos reunidos, todos desde nuestra trinchera y creo que es importante que no se le dé largas porque el darle largas es seguir sosteniendo la vulnerabilidad en la que se encuentran hoy. Gracias”. </w:t>
      </w:r>
    </w:p>
    <w:p w14:paraId="23A3097E" w14:textId="77777777" w:rsidR="00D934D3" w:rsidRPr="00B32F16" w:rsidRDefault="00D934D3" w:rsidP="00E3290B">
      <w:pPr>
        <w:spacing w:after="0" w:line="240" w:lineRule="auto"/>
        <w:ind w:firstLine="284"/>
        <w:rPr>
          <w:i/>
          <w:iCs/>
          <w:sz w:val="22"/>
          <w:szCs w:val="22"/>
          <w:bdr w:val="none" w:sz="0" w:space="0" w:color="auto" w:frame="1"/>
        </w:rPr>
      </w:pPr>
    </w:p>
    <w:p w14:paraId="40AFDF7F" w14:textId="77777777" w:rsidR="00D934D3" w:rsidRPr="00B32F16" w:rsidRDefault="00D934D3" w:rsidP="00E3290B">
      <w:pPr>
        <w:spacing w:after="0" w:line="240" w:lineRule="auto"/>
        <w:ind w:firstLine="284"/>
        <w:rPr>
          <w:i/>
          <w:iCs/>
          <w:sz w:val="22"/>
          <w:szCs w:val="22"/>
          <w:bdr w:val="none" w:sz="0" w:space="0" w:color="auto" w:frame="1"/>
        </w:rPr>
      </w:pPr>
      <w:r w:rsidRPr="00B32F16">
        <w:rPr>
          <w:i/>
          <w:iCs/>
          <w:sz w:val="22"/>
          <w:szCs w:val="22"/>
          <w:bdr w:val="none" w:sz="0" w:space="0" w:color="auto" w:frame="1"/>
        </w:rPr>
        <w:t xml:space="preserve">Agradecemos la participación de la psicóloga Gabriela González Marenco del Instituto Savia. Y de la misma manera, para cerrar con esta orden de intervenciones, invitamos a la </w:t>
      </w:r>
      <w:r w:rsidRPr="00B32F16">
        <w:rPr>
          <w:b/>
          <w:i/>
          <w:iCs/>
          <w:sz w:val="22"/>
          <w:szCs w:val="22"/>
          <w:bdr w:val="none" w:sz="0" w:space="0" w:color="auto" w:frame="1"/>
        </w:rPr>
        <w:t>psicóloga Marcela Valdés García</w:t>
      </w:r>
      <w:r w:rsidRPr="00B32F16">
        <w:rPr>
          <w:i/>
          <w:iCs/>
          <w:sz w:val="22"/>
          <w:szCs w:val="22"/>
          <w:bdr w:val="none" w:sz="0" w:space="0" w:color="auto" w:frame="1"/>
        </w:rPr>
        <w:t xml:space="preserve"> para que haga uso de esta tribuna hasta por 5 minutos y pueda expresar lo que considere oportuno, quien manifestó; “Hola, muy buenos días. Gracias por la invitación y mi nombre es Marcela Valdés, soy directora de Instituto Savia y hoy hablo desde la experiencia diaria de acompañar a niños y niñas y adolescentes con diversas necesidades educativas, incluyendo a quienes se encuentran dentro del espectro autista. La inclusión no es un concepto, es un trabajo cotidiano, en el salón de clases se construye con la formación docente, con el acompañamiento emocional y herramientas adecuadas. Proponemos que la ley garantice capacitación continua en TEA, en ajustes razonables, así como protocolos claros para orientar a escuelas y familias. La escuela necesita apoyo especializado y accesible. No todas las instituciones cuentan con especialistas internos. La ley debe contemplar unidades itinerantes de apoyo y herramientas para elaborar planes individualizadas de apoyo. La inclusión no puede depender del presupuesto de una familia o del tamaño de una escuela. La familia, la escuela y la comunidad deben trabajar juntas cuando hay coherencia entre casa, escuela y especialista, el desarrollo mejora significativamente. Las niñas deben de tener un enfoque humanista, las niñas y los niños con autistas son personas con fortalezas y ritmos propios. La ley debe considerar el trato digno, cero violencia, educación respetuosa y que ninguna familia se queda sola, ninguna escuela aislada. Se requiere presupuesto suficiente, procesos de acompañamiento y acciones medibles que garantizan el cumplimiento de la ley. Y bueno, como escuela, como director de una institución educativa, siempre estamos en este acompañamiento constante donde realmente vemos y sí se necesita esta ley, como directora, como psicóloga, como madre y como mujer que ha dedicado la vida a la educación, quiero pedirles que esta ley sea transformadora y no solo declarativa. Y de verdad, gracias por la oportunidad, gracias por escuchar las voces de la comunidad que vive la inclusión todos los días”. </w:t>
      </w:r>
    </w:p>
    <w:p w14:paraId="361DD1DF" w14:textId="77777777" w:rsidR="00D934D3" w:rsidRPr="00B32F16" w:rsidRDefault="00D934D3" w:rsidP="00E3290B">
      <w:pPr>
        <w:spacing w:after="0" w:line="240" w:lineRule="auto"/>
        <w:ind w:firstLine="284"/>
        <w:rPr>
          <w:i/>
          <w:iCs/>
          <w:sz w:val="22"/>
          <w:szCs w:val="22"/>
          <w:bdr w:val="none" w:sz="0" w:space="0" w:color="auto" w:frame="1"/>
        </w:rPr>
      </w:pPr>
    </w:p>
    <w:p w14:paraId="31091D79" w14:textId="77777777" w:rsidR="00D934D3" w:rsidRPr="00B32F16" w:rsidRDefault="00D934D3" w:rsidP="00E3290B">
      <w:pPr>
        <w:spacing w:after="0" w:line="240" w:lineRule="auto"/>
        <w:ind w:firstLine="284"/>
        <w:rPr>
          <w:i/>
          <w:iCs/>
          <w:sz w:val="22"/>
          <w:szCs w:val="22"/>
        </w:rPr>
      </w:pPr>
      <w:r w:rsidRPr="00B32F16">
        <w:rPr>
          <w:i/>
          <w:iCs/>
          <w:sz w:val="22"/>
          <w:szCs w:val="22"/>
          <w:bdr w:val="none" w:sz="0" w:space="0" w:color="auto" w:frame="1"/>
        </w:rPr>
        <w:t>Agradecemos de nueva cuenta por su presencia y participación en esta reunión de trabajo. Diputadas y diputados, damos por concluidas las exposiciones programadas para el día de hoy, por lo que agradecemos la presencia de las y los participantes en este foro. De nueva cuenta, les comentamos a todos aquellos que no pudieron desahogar su participación, les extendemos una invitación a participar en el siguiente foro de Parlamento abierto sobre estas iniciativas que se llevarán a cabo el día 5 de diciembre en las instalaciones del Congreso del Estado. Les pedimos que puedan estar al pendiente de las vías de comunicación oficiales para hacerles llegar la invitación correspondiente. De igual manera, si pudiéramos dejarnos un dato de contacto al finalizar en la mesa de registro pueden acercarse para otorgar sus nombres y sus correos electrónicos. Sin otro particular más que atender, les damos las gracias por haber participado. Con esto damos por finalizada esta reunión.</w:t>
      </w:r>
    </w:p>
    <w:p w14:paraId="509ED7DD" w14:textId="77777777" w:rsidR="008D4F68" w:rsidRPr="00B32F16" w:rsidRDefault="008D4F68" w:rsidP="00323B75">
      <w:pPr>
        <w:widowControl w:val="0"/>
        <w:pBdr>
          <w:top w:val="nil"/>
          <w:left w:val="nil"/>
          <w:bottom w:val="nil"/>
          <w:right w:val="nil"/>
          <w:between w:val="nil"/>
        </w:pBdr>
        <w:spacing w:after="0" w:line="240" w:lineRule="auto"/>
        <w:ind w:left="0" w:right="0" w:firstLine="709"/>
        <w:rPr>
          <w:b/>
          <w:color w:val="000000" w:themeColor="text1"/>
        </w:rPr>
      </w:pPr>
    </w:p>
    <w:p w14:paraId="2A199250" w14:textId="0450446C" w:rsidR="009D15E8" w:rsidRPr="00B32F16" w:rsidRDefault="009D15E8" w:rsidP="009D15E8">
      <w:pPr>
        <w:widowControl w:val="0"/>
        <w:autoSpaceDE w:val="0"/>
        <w:autoSpaceDN w:val="0"/>
        <w:spacing w:after="0" w:line="360" w:lineRule="auto"/>
        <w:ind w:left="0" w:right="0" w:firstLine="0"/>
      </w:pPr>
      <w:r w:rsidRPr="00B32F16">
        <w:rPr>
          <w:b/>
          <w:bCs/>
        </w:rPr>
        <w:t xml:space="preserve">SEXTO. </w:t>
      </w:r>
      <w:r w:rsidRPr="00B32F16">
        <w:t xml:space="preserve">En lo que se refiere al segundo foro realizado en la Sala de Usos Múltiples “Consuelo Zavala Castillo”, de este H. Congreso, </w:t>
      </w:r>
      <w:r w:rsidRPr="00B32F16">
        <w:rPr>
          <w:bCs/>
        </w:rPr>
        <w:t>el viernes 5 de diciembre del año en curso,</w:t>
      </w:r>
      <w:r w:rsidRPr="00B32F16">
        <w:t xml:space="preserve"> se plasma el Acta de la Sesión de reunión de trabajo de las Comisiones Unidas de Salud y Desarrollo Humano la relatoría de la consulta, que se señala a continuación:</w:t>
      </w:r>
    </w:p>
    <w:p w14:paraId="5EE0C67B" w14:textId="77777777" w:rsidR="004F41F0" w:rsidRPr="00B32F16" w:rsidRDefault="004F41F0" w:rsidP="00323B75">
      <w:pPr>
        <w:widowControl w:val="0"/>
        <w:pBdr>
          <w:top w:val="nil"/>
          <w:left w:val="nil"/>
          <w:bottom w:val="nil"/>
          <w:right w:val="nil"/>
          <w:between w:val="nil"/>
        </w:pBdr>
        <w:spacing w:after="0" w:line="360" w:lineRule="auto"/>
        <w:ind w:left="0" w:right="0" w:firstLine="709"/>
        <w:rPr>
          <w:color w:val="000000" w:themeColor="text1"/>
        </w:rPr>
      </w:pPr>
    </w:p>
    <w:p w14:paraId="413CE9B6" w14:textId="38C20EC6"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Todas y todos sean bienvenidos a este recinto del Poder Legislativo del Estado de Yucatán en la realización de este segundo foro de consulta de las Comisiones Unidas de Salud y Seguridad Social, y la de Desarrollo Humano e Inclusión de los Grupos en Situación de Vulnerabilidad del Honorable Congreso del Estado de Yucatán en el que se discutirán y analizarán las iniciativas en materia de creación de la nueva Ley de Autismo para el estado de Yucatán. </w:t>
      </w:r>
    </w:p>
    <w:p w14:paraId="58DEB153"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72459E8E"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Previo al inicio de este ejercicio, me permito darle al público algunas indicaciones generales para que podamos generar un ambiente adecuado para las personas que nos acompañan y que son autistas dentro de este espacio. </w:t>
      </w:r>
    </w:p>
    <w:p w14:paraId="73E0B2E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0E3B6757"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Les pedimos a todos por favor evitar cualquier tipo de ruido estridente en todo momento los aplausos y demás expresiones tendrán que ser al aire a efecto de no generar algún ruido que pueda incomodar o sobre estimular a las personas con autismo y para que podamos generar este espacio y este ambiente adecuado para ellos y para ellas. </w:t>
      </w:r>
    </w:p>
    <w:p w14:paraId="17F822FD"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25630819"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El objeto del presente foro consiste en escuchar las diferentes voces en el estado de Yucatán en materia de la condición del espectro autista para enriquecer el producto legislativo elaborado por las y los diputados integrantes de este Congreso del Estado.</w:t>
      </w:r>
    </w:p>
    <w:p w14:paraId="633A65C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52601E39"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Para dar inicio con esta actividad, me permito presentar a quienes nos acompañan en el presídium de esta tarde, comenzando por la presidenta de la Comisión Permanente de Salud y Seguridad Social de esta legislatura, la diputada Clara Paola Rosales Montiel. De igual manera, saludamos a la presidenta de la Comisión Permanente de Desarrollo Humano e Inclusión de los Grupos en Situación de Vulnerabilidad, la diputada Zhazil Leonor Méndez Hernández. Asimismo, saludamos y agradecemos la presencia de las y los diputados integrantes de esta legislatura que nos acompañan el día de hoy, comenzando por la diputada Naomi Raquel Peniche López. Bienvenida. Agradecemos también la presencia del diputado Ángel David Valdez. Saludamos también a la diputada Aydé Verónica Interián Argüello. Asimismo, le damos la bienvenida a la diputada Neyda Aracelly Pat Dzul. También damos la bienvenida a la diputada Sayda Melina Rodríguez. Agradecemos la presencia del diputado Eric Edgardo Quijano González. También nos acompaña el diputado Daniel Enrique González Quintal. Saludamos la presencia también del diputado Mario Alejandro Cuevas Mena. Agradecemos la presencia de la diputada Larissa Acosta Escalante. También saludamos al diputado Javier Renán Osante Solís. Bienvenido. Saludamos también la presencia del diputado José Julián Bustillos Medina y también saludamos la presencia de la diputada María Teresa Boehm Calero. Bienvenida diputada. Asimismo, agradecemos la presencia de invitados especiales que nos acompañan, la doctora Lidieth Eline Denis Alcocer, director del Centro de Rehabilitación y Educación Especial del DIF Yucatán y hacemos mención especial del exdiputado Eduardo Sobrino Sierra, perteneciente a la LXIII legislatura de este congreso. </w:t>
      </w:r>
    </w:p>
    <w:p w14:paraId="4C7445C0"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23A4B6CF"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Para dar inicio con esta actividad me permito ceder el uso de la voz a la </w:t>
      </w:r>
      <w:r w:rsidRPr="00B32F16">
        <w:rPr>
          <w:b/>
          <w:i/>
          <w:iCs/>
          <w:color w:val="000000" w:themeColor="text1"/>
          <w:sz w:val="22"/>
          <w:szCs w:val="22"/>
        </w:rPr>
        <w:t>diputada Clara Paola Rosales Montiel</w:t>
      </w:r>
      <w:r w:rsidRPr="00B32F16">
        <w:rPr>
          <w:i/>
          <w:iCs/>
          <w:color w:val="000000" w:themeColor="text1"/>
          <w:sz w:val="22"/>
          <w:szCs w:val="22"/>
        </w:rPr>
        <w:t xml:space="preserve"> para dar la bienvenida y la explicación inicial de este foro, quien manifestó; “Muy buenas tardes tengan todas y todos. Estoy muy feliz, muy contenta de que nos puedan acompañar familias que cuidan y también familias que viven el autismo, asociaciones, profesionistas. Sí me gustaría aclarar a las niñas, niños, adolescentes, universitarios, también autistas que hoy tengo el gusto de reconocer, aclararles que este ejercicio no es para convencernos a los diputados o al Congreso. Estamos convencidos de la urgencia y de la necesidad que tiene Yucatán de contar con un marco jurídico que obliga al Estado, que obliga a las instituciones y que además garantice los derechos y todas las necesidades que necesitan las familias. No es para sensibilizarnos, sino es para cumplir un proceso jurídico que marca la Suprema Corte de Justicia de la Nación. Para quienes no lo saben, en Baja California este año notificaron al Congreso porque aprobaron una iniciativa de autismo, pero no se hicieron las consultas públicas. Porque cuando hablamos de personas con discapacidad o personas en situación de vulnerabilidad, tenemos que hacerlas partícipes y tenemos que construir junto con ellas este marco normativo. Entonces esto es necesario, es obligatorio y sí, no es un favor que les estamos haciendo, es justicia, justicia para todas las familias, justicia para quienes vienen luchando porque hoy haya mejores espacios dignos, así que, pues es lo que les quería comentar, tengan la tranquilidad que esta legislatura va a aprobar esta iniciativa, no se va a quedar en la congeladora y no vamos a titubear esta iniciativa. Va porque va. Gracias”.</w:t>
      </w:r>
    </w:p>
    <w:p w14:paraId="0105F7C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5D00035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 continuación, en el mismo sentido, escucharemos las palabras de la </w:t>
      </w:r>
      <w:r w:rsidRPr="00B32F16">
        <w:rPr>
          <w:b/>
          <w:i/>
          <w:iCs/>
          <w:color w:val="000000" w:themeColor="text1"/>
          <w:sz w:val="22"/>
          <w:szCs w:val="22"/>
        </w:rPr>
        <w:t>diputada Zhazil Leonor Méndez Hernández</w:t>
      </w:r>
      <w:r w:rsidRPr="00B32F16">
        <w:rPr>
          <w:i/>
          <w:iCs/>
          <w:color w:val="000000" w:themeColor="text1"/>
          <w:sz w:val="22"/>
          <w:szCs w:val="22"/>
        </w:rPr>
        <w:t>, quien indicó; “Pues muy buenos días a todos. Para mí es un gusto poder estar hoy presente. Agradezco a mi compañera, la diputada María Teresa Boehm, que es vicepresidenta de la comisión que presido porque por agenda no pude estar en la reunión pasada, pero bueno, entiendo que fue muy importante, fue muy enriquecedora escucharlos y digo una vez más, no porque sea repetitivo, sino una vez más, seguir escuchándolo siempre va a ser importante para nosotros porque eso nos va a permitir seguir caminando por el camino correcto. He acompañado yo en lo personal al diputado David de hace muchos años, pero en particular en este proyecto de autismo. Hemos trabajado juntos y me da gusto que podamos estarles escuchando en diversos espacios de manera conjunta y espero que el día de hoy este foro se lleve en la misma forma que se llevó el anterior, escuchándolos a todos, teniendo la libertad de expresar lo que nos quieran compartir, porque de eso se trata, el Congreso tiene la representación de cada uno de ustedes y lo importante es que al escucharlos esto realmente permite integrar de una mejor manera lo que estamos tratando de establecer, que exista todo lo que pueda contribuir para un mejor desarrollo de nuestras infancias, de nuestros adolescentes y de nuestros adultos que se encuentran con el espectro del autismo. Así es que muy bienvenidos todos y gracias por vernos otra vez aquí”.</w:t>
      </w:r>
    </w:p>
    <w:p w14:paraId="648DA76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295B1A1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De nueva cuenta la </w:t>
      </w:r>
      <w:r w:rsidRPr="00B32F16">
        <w:rPr>
          <w:b/>
          <w:i/>
          <w:iCs/>
          <w:color w:val="000000" w:themeColor="text1"/>
          <w:sz w:val="22"/>
          <w:szCs w:val="22"/>
        </w:rPr>
        <w:t xml:space="preserve">Diputada Clara Paola Rosales Montiel </w:t>
      </w:r>
      <w:r w:rsidRPr="00B32F16">
        <w:rPr>
          <w:i/>
          <w:iCs/>
          <w:color w:val="000000" w:themeColor="text1"/>
          <w:sz w:val="22"/>
          <w:szCs w:val="22"/>
        </w:rPr>
        <w:t xml:space="preserve">expuso; Agregar un anuncio. La segunda consulta pública que vamos a realizar va a ser en el interior del Estado. Es este martes 9 de diciembre, se va a realizar en Ticul, en el Centro Cultural de Ticul a las 11 de la mañana, así que es el tercer foro digamos, pero segunda consulta pública como tal”. </w:t>
      </w:r>
    </w:p>
    <w:p w14:paraId="2703D23F"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58A58D15"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ahora las intervenciones de las diputadas presidentas de las Comisiones Unidas. A continuación, me permitiré explicar cuáles serán las reglas y las dinámicas para las intervenciones que escucharemos el día de hoy. </w:t>
      </w:r>
    </w:p>
    <w:p w14:paraId="6222426E"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575B7410"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Nos encontramos en el marco del estudio de las iniciativas que se han presentado en este Congreso del Estado. </w:t>
      </w:r>
    </w:p>
    <w:p w14:paraId="6A807E8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5E83C0E9" w14:textId="77777777" w:rsidR="00E72BEC" w:rsidRPr="00B32F16" w:rsidRDefault="00E72BEC" w:rsidP="005B6CFB">
      <w:pPr>
        <w:widowControl w:val="0"/>
        <w:numPr>
          <w:ilvl w:val="0"/>
          <w:numId w:val="29"/>
        </w:numPr>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I</w:t>
      </w:r>
      <w:r w:rsidRPr="00B32F16">
        <w:rPr>
          <w:i/>
          <w:iCs/>
          <w:color w:val="000000" w:themeColor="text1"/>
          <w:sz w:val="22"/>
          <w:szCs w:val="22"/>
        </w:rPr>
        <w:t xml:space="preserve">niciativa con proyecto de decreto por el que se expide la Ley para la Atención, Protección de Derechos e Inclusión de las Personas con la Condición de Espectro Autista en el Estado de Yucatán, suscrita por la diputada Larisa Costa Escalante y el diputado Javier Renán Osante Solís, integrantes de la fracción legislativa del partido Movimiento Ciudadano. </w:t>
      </w:r>
    </w:p>
    <w:p w14:paraId="7F8C94BD" w14:textId="075D898E" w:rsidR="00E72BEC" w:rsidRPr="00B32F16" w:rsidRDefault="00E72BEC" w:rsidP="005B6CFB">
      <w:pPr>
        <w:widowControl w:val="0"/>
        <w:numPr>
          <w:ilvl w:val="0"/>
          <w:numId w:val="29"/>
        </w:numPr>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rPr>
        <w:t xml:space="preserve">Iniciativa con proyecto de decreto por el que se expide la Ley para la Atención, Protección e Inclusión de Personas </w:t>
      </w:r>
      <w:r w:rsidR="001F037A" w:rsidRPr="00B32F16">
        <w:rPr>
          <w:i/>
          <w:iCs/>
          <w:color w:val="000000" w:themeColor="text1"/>
          <w:sz w:val="22"/>
          <w:szCs w:val="22"/>
        </w:rPr>
        <w:t>del</w:t>
      </w:r>
      <w:r w:rsidRPr="00B32F16">
        <w:rPr>
          <w:i/>
          <w:iCs/>
          <w:color w:val="000000" w:themeColor="text1"/>
          <w:sz w:val="22"/>
          <w:szCs w:val="22"/>
        </w:rPr>
        <w:t xml:space="preserve"> Espectro Autista en el Estado de Yucatán, presentación por la Diputada Clara Paola Rosales Montiel y suscrita por las y los diputados integrantes de la fracción legislativa del partido Morena, así como por el Diputado Francisco Rosas Villavicencio de la representación legislativa del Partido del Trabajo y por el Diputado Harry Gerardo Rodríguez Botello Fierro de la representación legislativa del partido Verde. </w:t>
      </w:r>
    </w:p>
    <w:p w14:paraId="4F331EA8" w14:textId="77777777" w:rsidR="00E72BEC" w:rsidRPr="00B32F16" w:rsidRDefault="00E72BEC" w:rsidP="005B6CFB">
      <w:pPr>
        <w:widowControl w:val="0"/>
        <w:numPr>
          <w:ilvl w:val="0"/>
          <w:numId w:val="29"/>
        </w:numPr>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rPr>
        <w:t xml:space="preserve">Iniciativa con proyecto de decreto por el que se crea la Ley de Autismo de Yucatán presentada por el Diputado Ángel David Valdez Jiménez y suscrita por las diputadas y diputados de la fracción legislativa del partido Acción Nacional. </w:t>
      </w:r>
    </w:p>
    <w:p w14:paraId="772BE094"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69538DE4" w14:textId="741D756C"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Para el desarrollo de esta actividad se adoptará un formato de escucha ciudadana, lo que implica que no habrá lugar al debate con las y los legisladores presentes. Sin embargo, permitirá a los participantes expresar específicamente sus ideas sobre el tema, a fin de que estas sean valoradas y de ser viables incorporarlas al proyecto de dictamen correspondiente. Las participaciones registradas podrán versar sobre los ejes temáticos señalados por las Comisiones Unidas, inclusión, medios para la inclusión, participación plena e igualitaria de las personas </w:t>
      </w:r>
      <w:r w:rsidR="001F037A" w:rsidRPr="00B32F16">
        <w:rPr>
          <w:i/>
          <w:iCs/>
          <w:color w:val="000000" w:themeColor="text1"/>
          <w:sz w:val="22"/>
          <w:szCs w:val="22"/>
        </w:rPr>
        <w:t>del</w:t>
      </w:r>
      <w:r w:rsidRPr="00B32F16">
        <w:rPr>
          <w:i/>
          <w:iCs/>
          <w:color w:val="000000" w:themeColor="text1"/>
          <w:sz w:val="22"/>
          <w:szCs w:val="22"/>
        </w:rPr>
        <w:t xml:space="preserve"> espectro autista, derechos humanos de las personas </w:t>
      </w:r>
      <w:r w:rsidR="001F037A" w:rsidRPr="00B32F16">
        <w:rPr>
          <w:i/>
          <w:iCs/>
          <w:color w:val="000000" w:themeColor="text1"/>
          <w:sz w:val="22"/>
          <w:szCs w:val="22"/>
        </w:rPr>
        <w:t>del</w:t>
      </w:r>
      <w:r w:rsidRPr="00B32F16">
        <w:rPr>
          <w:i/>
          <w:iCs/>
          <w:color w:val="000000" w:themeColor="text1"/>
          <w:sz w:val="22"/>
          <w:szCs w:val="22"/>
        </w:rPr>
        <w:t xml:space="preserve"> espectro autista o cualquier otro aspecto relacionado con la temática que consideren oportuno. </w:t>
      </w:r>
    </w:p>
    <w:p w14:paraId="4577550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0E067272"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El orden mediante el cual se desahogarán las exposiciones será de conformidad con la inscripción de las personas participantes, siendo este el siguiente. En primer lugar, Rosana Beatriz Concha Celis, psicóloga del Centro Libre de Dzemul; en segundo lugar, Patricia Guerrero Villanueva, directora del Centro Psicopedagógico para Niños con Trastorno del Espectro Autista; en tercer lugar, Genny Alicia Marrufo;  en cuarto, David Manrique; en quinto lugar, Diana Arceo Ruz. Posteriormente, Maricel Anahí Rodríguez, seguida de Fabiola Uc, posteriormente Mónica Garavito Yáñez, después el psicólogo Enrique Lara Núño, de la comunidad autista disidente de Yucatán, posteriormente Julio Rivera, seguido de Yaneli Trinidad Novelo Couoh; Jacir Ademir Garrido Novelo, Alfredo Vela Ríos, Guadalupe Peña, Elena Carballido García, Cintia Gabriela Vázquez Zepeda, Gilbran Yussef Bolívar, Alejandro Humberto Castillejos, Sheidy Fernández Arceo de Corudine A.C, Cintia Vázquez Cepeda, Marta Ariza Ceballos, Michel Frank Romero, Estefanía Canto Cámara, María José Díaz Vargas, Yasuri Anguas Peña, Sheidy Canché, Anastasia Maichí, Rubén Badillo Noya, Nadale Carrera y finalizaremos con la participación de Cecilia Cruz Cervera.</w:t>
      </w:r>
    </w:p>
    <w:p w14:paraId="28614506"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6A1C734"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Cada una de las personas participantes tendrán un tiempo de hasta 5 minutos para exponer lo que consideren oportuno en relación con estas iniciativas que ya les comenté. Si alguna de las personas participantes hubiera preparado un documento recopilatorio de sus propuestas o ideas, podrá hacer entrega de este a las autoridades del presídium una vez que haya finalizado su intervención. De la misma manera, si alguna persona tuviera interés en presentar propuestas que enriquezcan los trabajos legislativos, podrá hacerse llegar a las comisiones unidas de manera física o digital por las vías establecidas por el Congreso. </w:t>
      </w:r>
    </w:p>
    <w:p w14:paraId="7763EF6D"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4FE52B1F"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Con el propósito de gestionar adecuadamente los tiempos, la persona moderadora indicará a los oradores con una tarjeta naranja cuando reste un minuto de su tiempo. Una vez que finalicen los 5 minutos, se señalará mediante una tarjeta roja, lo que significará que la persona oradora debe de concluir con su exposición. </w:t>
      </w:r>
    </w:p>
    <w:p w14:paraId="25B42E4A"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0C608130"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Las personas participantes ocuparán el espacio designado por las comisiones unidas para su intervención en el orden que fueron designadas. Para tal efecto, podrán hacer uso de la voz desde este atril o de considerarlo necesario y más cómodo para sí mismas desde su lugar, para lo cual deberán indicarlo a este maestro de ceremonias. </w:t>
      </w:r>
    </w:p>
    <w:p w14:paraId="6D48B9A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1A07CDE8"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Durante las intervenciones podrán tomarse las medidas necesarias que favorezcan la participación de las personas oradoras. Cualquier participación adicional por parte del público será valorada por las comisiones unidas y en caso de ser aceptada se le aplicarán las reglas ya desarrolladas. En todo momento las personas oradoras deberán dirigirse con respeto a las autoridades y al público presente. De la misma manera le pedimos al público mantener el orden y mantener sus dispositivos electrónicos en modo de silencio o de vibración. </w:t>
      </w:r>
    </w:p>
    <w:p w14:paraId="38730FA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12B5EDE"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Sin mayor preámbulo, daremos inicio a estos trabajos, por lo que solicito e invito a pasar a la primera participante de este ejercicio, </w:t>
      </w:r>
      <w:r w:rsidRPr="00B32F16">
        <w:rPr>
          <w:b/>
          <w:i/>
          <w:iCs/>
          <w:color w:val="000000" w:themeColor="text1"/>
          <w:sz w:val="22"/>
          <w:szCs w:val="22"/>
        </w:rPr>
        <w:t>Rosana Beatriz Concha Celis</w:t>
      </w:r>
      <w:r w:rsidRPr="00B32F16">
        <w:rPr>
          <w:i/>
          <w:iCs/>
          <w:color w:val="000000" w:themeColor="text1"/>
          <w:sz w:val="22"/>
          <w:szCs w:val="22"/>
        </w:rPr>
        <w:t xml:space="preserve">, psicóloga del Centro Libre de Dzemul, para que haga uso de la voz hasta por 5 minutos, quien expuso; “Muy buenos días. La verdad estoy muy agradecida que me hayan invitado. Muy buenas darles a todas y a todos. Yo soy psicóloga del Centro Libre de Dzemul en la Secretaría de Mujeres. Desde el 2012 vengo trabajando en municipios desde Motul, Dzilam de Bravo, Dzilam González y todo lo que es la parte litoral norte. Ahorita me encuentro en Dzemul y he visto innumerables casos de diagnósticos equivocadamente dados, diagnósticos no certeros, no completados sobre la condición del espectro autista y si es un problema, no por el espectro autista, sino por la situación que genera en la familia, lo que engloba no saber, lo que engloba no tener la conciencia de que es estos casos y particularmente yo soy mamá de un niño que está dentro del diagnóstico de la condición del espectro autista. Entonces, en mi particular situación, puedo proyectar el qué es estar ahí, qué es ver a los papás, que es ver a las mamás, que es ver a las familias, intentando comprender el mundo de estas niñas, estos niños, estas jóvenes que están dentro de esta situación, porque tienen un mundo diferente, porque así es, como todos tenemos mundos diferentes y es complejo, voy a hablar del caso de mi hijo, como él no presenta los síntomas de un aspecto autista no funcional, sino habla y se expresa de una manera bastante clara, no es contemplado socialmente dentro del espectro autista. Entonces, me es a veces complicado sobre explicar el no, sí tiene situaciones que no les gusta el sonido fuerte, sí no puede tener estas expresiones afectivas de una manera masiva con todos, pero sí lo hace conmigo. Entonces creo que tener estos espacios donde podemos decir, no porque sea diferente dentro de lo diferente, se aleja de lo que esperamos. Entonces, creo que es muy importante decir esto, que dentro del espectro hay muchos colores, como una gama del arco iris, que es bastante buena la analogía del arco iris, que me encanta, si no es como verlo como somos parte de muchos colores, pero todos necesitamos llegar al mismo tipo de situación de dignidad, situación de derechos, de necesidades que también necesitamos ser cumplidos. Yo no sé cómo ve la vida a mi hijo, yo no sé cómo es su mundo, pero me gusta pensar que al menos en mi mundo le estoy haciendo lo posible para que él se sienta incluido, para que se sienta respetado, para que él se sienta amado y cuando me encuentro con familias en estos municipios donde no saben qué hacer, donde la cultura los empuja a seguir estereotipos, a seguir comentarios pues dirigidos a no entender qué está pasando con esta condición, es muy complicado porque no es que no haya amor, no es que no haya entendimiento, sino que no ha habido quizás la suficiente estructura real para que se pueda ver con unos ojos diferentes esta condición, porque anteriormente no se había establecido programas donde yo pudiera ver, al menos desde donde estoy, que hay un involucramiento real a esta condición, sobre todo cuando hay tantas gamas en este espectro autista. Repito, me pasa con mi hijo todo el tiempo de que ¿Así es? Y ¿Por qué? ¿Por qué este no? ¿Está en una línea? Porque estos estereotipos, estos prejuicios complican a veces que no haya un diagnóstico certero. Yo estuve desde el 2021 hasta ahorita encontrando un diagnóstico y he tenido el apoyo de mi familia, he tenido muchos. No soy, creo que ni por cerca la única persona que ha tenido dificultad de encontrar centros y lugares que tengan esto. Entonces, quiero agradecer genuinamente que haya estos espacios, tanto como profesional, tanto como mamá, tanto como alguien que quiere ver que el mundo para mi hijo viene algo mejor y que su mundo va a entrar en nuestro mundo y no va a ser diferente, va a ser una inclusión real, llena de amor y llena de respeto. Muchas gracias”. </w:t>
      </w:r>
    </w:p>
    <w:p w14:paraId="67E33A25"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133A92EF"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Rosana Beatriz Concha Celis, a quien agradecemos por participar en este ejercicio. A continuación, invitamos a </w:t>
      </w:r>
      <w:r w:rsidRPr="00B32F16">
        <w:rPr>
          <w:b/>
          <w:i/>
          <w:iCs/>
          <w:color w:val="000000" w:themeColor="text1"/>
          <w:sz w:val="22"/>
          <w:szCs w:val="22"/>
        </w:rPr>
        <w:t>Patricia Guerrero Villanueva</w:t>
      </w:r>
      <w:r w:rsidRPr="00B32F16">
        <w:rPr>
          <w:i/>
          <w:iCs/>
          <w:color w:val="000000" w:themeColor="text1"/>
          <w:sz w:val="22"/>
          <w:szCs w:val="22"/>
        </w:rPr>
        <w:t xml:space="preserve">, directora del Centro Psicopedagógico para Niños con TEA para que haga uso de la voz. Me permito comentarle que tiene hasta 5 minutos para desarrollar, quien señaló; “Buenos días. Soy Lizeth Patricia Guerrero Villanueva, directora del Centro Psicopedagógico “Hellen Keller” para niños autistas. He venido aquí para hablar acerca de las necesidades y limitaciones que presentan los niños con TEA. Hoy puedo decirles que en muchas ocasiones me he puesto en los zapatos de los padres de familia, alumnos, terapeutas y también en los zapatos de las maestras, maestros de grupo, directores y directores de escuelas regulares, públicas y privadas. También estoy aquí porque he venido a compartir las necesidades de pacientes adolescentes que han externo su sentir y que he tenido la oportunidad de tratarlos y conocer las limitaciones que enfrentan. Esto va más para Elías Daniel y para mis niños y sobre todo para todos aquellos niños que no han podido ser integrados, incluidos como realmente merecen. Esto que hoy comparto lo he conocido a través de ellos, sobre todo de lo que perciben acerca de sus necesidades. Es triste escuchar un paciente de 18 años decir que nunca encaja en ningún lugar, que toma años sabáticos por no aprobar las materias, es algo que a él en lo particular le frustra porque sabe que se quedará de nuevo un curso escolar sin hacer nada, aburrido y en soledad. Él refiere que daría lo que sea por clases de música, pintura o fotografía, porque es lo que realmente lo apasiona y lo ayuda a sentir que está vivo y que puede ser feliz. Estas son las palabras de mi paciente y después refiere con profunda tristeza, pero mis padres no pueden apoyarme, pues siempre deben ahorrar para mis consultas, terapias y medicamentos. Quisiera trabajar en un oxxo para poder ayudarte, pero ¿quién me ¿va a dar trabajo? ¿Quién me va a contratar? Y entonces es cuando llega la pregunta más difícil para contestarle, después de mi preparatoria, ¿qué es lo que sigue para mí? ¿Qué es lo que realmente hay para mí? Una universidad llena de apatía que me hará recordar a diario mis necesidades y limitaciones. El constantemente mencionar que se siente en contra de los maestros y de las escuelas, que siente que no le brindan esa atención y adecuación que siente que él necesita, ya que siempre quiere que se comporte y aprende lo mismo que los demás y como los demás, me aplican exámenes difíciles que nunca logro aprobar, aclaro, esa es la perspectiva de él. Yo lo comprendo, como también comprendo a los maestros, que no es fácil tener un grupo extenso y alumnos con necesidades específicas integrados en un salón sin adecuaciones. Sé que tenemos la intención, vocación y profesionalismo y sobre todo la empatía, pero a veces no contamos con las herramientas y con el apoyo directo de personal capacitado en las necesidades específicas. Es ahí donde puedo decir, observar y aclarar que integrar no es lo mismo que incluir. También lo he observado en las escuelas regulares, las cual hemos considerado como inclusivas el título que hemos adoptado con respecto a que todas las escuelas son y deben ser inclusivas, pero no, la mayoría son únicamente integradoras más no inclusiva,  pero no porque no quieran incluir los docentes y directores, pienso que antes de considerarlas así, se debe de procurar contar con un gabinete personal capacitado en la educación especial, con rincones adecuados para los niños con necesidades específicas, herramientas, material, cursos de capacitación y adecuaciones curriculares que lleven de manera muy clara los ajustes razonables para trabajar con los niños que aprenden de manera diferente. Me pongo los zapatos de los padres de familia que no cuentan con suficiente ingreso debido a que no tienen la oportunidad de salir a buscar un mejor trabajo que el que quizá tienen, porque implica dejar a sus niños y ellos tienen muy en claro que ellos los necesitan en todo momento. Entonces, tienes que decidir entre lo que es mejor para su niño, entre tomar terapias, asistir al neurólogo, comprar medicamentos, el cuidado de su alimentación y considerar una sombra para que su niño logre ser integrado. No todos tienen ese privilegio y esa oportunidad. Un niño con espectro autista tiene muchas necesidades que debemos cubrir. Entre esas está estimular sus funciones ejecutivas, potencialidades y capacidades. Considero que tendríamos grandes diseñadores, programadores, músicos, pintores, escritores y hasta quizás científicos, si tuviéramos la oportunidad de brindarles centros especializados para ellos, porque cada niño tiene un don muy grande que a veces estamos esperando escuchar cuando solo tenemos que verlos, mirarlos y ofrecerles la inclusión que necesitan y realmente merecen. Muchas gracias”. </w:t>
      </w:r>
    </w:p>
    <w:p w14:paraId="4923871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7302FE0F"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la participación de Patricia Guerrero Villanueva y a continuación, siguiendo el orden preestablecido, cedemos el uso de la voz a </w:t>
      </w:r>
      <w:r w:rsidRPr="00B32F16">
        <w:rPr>
          <w:b/>
          <w:i/>
          <w:iCs/>
          <w:color w:val="000000" w:themeColor="text1"/>
          <w:sz w:val="22"/>
          <w:szCs w:val="22"/>
        </w:rPr>
        <w:t>Genny Alicia Marrufo Farfán</w:t>
      </w:r>
      <w:r w:rsidRPr="00B32F16">
        <w:rPr>
          <w:i/>
          <w:iCs/>
          <w:color w:val="000000" w:themeColor="text1"/>
          <w:sz w:val="22"/>
          <w:szCs w:val="22"/>
        </w:rPr>
        <w:t>, a quien le comento que tiene un tiempo de hasta 5 minutos para poder desarrollar su exposición, quien expresó; “Muy buenas tardes, gracias por el espacio, gracias a los papás que me han invitado a participar en este foro y primero que nada me presento, yo soy la maestra en educación especial, Genny Alicia Marrufo Farfán, llevo 28 años trabajando en el sistema educativo, soy maestra de USAER y todos sabemos que USAER se realiza hacer estos ajustes, apoyos a lo que son y los alumnos que están incluidos en nuestras aulas. Pero de mi formación profesional, en mis inicios de mi formación fui deportista, lo que hoy podríamos decir una deportista de alto rendimiento, ¿no? Pero hace muchos, muchos años y cuando me título de maestra de educación especial, junto esas dos pasiones que fue la gimnasia y el deporte y la educación especial y desde ese momento mi metodología ha sido aprender con movimiento, que el movimiento nunca falte en las clases, ya sea de lenguaje, de aprendizaje. Con los años empezamos a ver esta inclusión de cada vez más alumnos dentro del espectro y empiezo a ver que este movimiento, esta activación física tiene excelentes resultados con los alumnos. He trabajado con muchas familias que veo algunas mamás me conocen como la Couch Alicia, ¿verdad? porque bueno, he trabajado esta parte deportiva y el día de hoy pues he traído una pequeña propuesta para las personas encargadas de llevar y hacer esta iniciativa. Hoy quiero destacar un punto fundamental dentro del concepto de la inclusión, que es la atención integral. Cuando hablamos de atención integral, nos referimos a un enfoque que considera todas las dimensiones de la vida de una persona, la emocional, la cognitiva, la social, la comunicativa y, por supuesto, la dimensión física que muchas veces se va dejando de lado. Muchos padres dedican todo su esfuerzo al área, a las terapias de lenguaje, a las terapias cognitivas, pero estoy segura que si yo pido que levanten la mano las mamás que han querido que sus hijos practiquen algún deporte, van a ser muchas y si pregunto, ¿cuáles de esas mamás el día de hoy tienen a sus hijos practicando algún deporte o alguna actividad física? van a ser muchísimas menos las que se van a quedar arriba ¿Por qué? Porque no tenemos esos espacios, no tenemos esos maestros especializados en atender. La inclusión pide que una clase de la educación física también tenga una estructura, también requiere de ajustes, también requiere el uso de apoyos al igual que estuviéramos en un aula, lo podemos practicar, lo hemos practicado en canchas, lo hemos practicado en calles, lo hemos practicado en terrazas. No necesitamos un espacio, podemos utilizar espacios que ya existen para incluir esta parte deportiva. La inclusión física no solo implica permitir la participación, sino crear condiciones reales para todos, incluyendo a las personas autistas, desarrollar sus habilidades sociales, fortalecer la interacción con otros, mejorar confianza y autonomía, son algunos de los beneficios que la activación física, los espacios recreativos, el deporte y la inclusión deportiva favorece en estos niños. La inclusión no solo se limita al aula, la inclusión también se construye desde el cuerpo, desde el juego y desde el movimiento. Reconocer y garantizar el derecho de las personas autistas a participar en actividades físicas y deportivas implican asumir un compromiso institucional, transformar las prácticas docentes, generar procesos de capacitación continua, actualizar los programas actuales de educación física y promover entornos seguros, accesibles y respetuosos. Desde una perspectiva de los derechos humanos, resulta indispensable garantizar que las personas autistas accedan en igualdad de condiciones a espacios y programas, actividades deportivas, recreativas y culturales que favorezcan el bienestar integral. Me llama la atención la ponente anterior cuando de la voz de una persona dijo “Me encantaría tomar fotografía, me encantaría tomar clases de arte, pero no puedo porque no hay para ellos." Existe actualmente falta de docentes, entrenadores y profesionales debidamente capacitados para atender necesidades específicas en la parte deportiva, cultural y de recreación. De esta manera, los espacios que deberían ser inclusivos continúan siendo barreras físicas, actitudinales y metodológicas. La integración integral solo es posible cuando las instituciones, las escuelas, los maestros, los padres de familia y todos garantizamos el espacio. Muchas gracias por su atención y realmente solo me queda decir que habemos maestros con años de preparación, con años de trabajo que tenemos esta preparación, pero realmente muchas veces no hemos tomado en cuenta cuando hay este tipo de oportunidades. Hablo por muchos entrenadores que conozco que están dispuestos a dejar entrar entre sus aulas, en sus escuelas de iniciación deportiva. Sin embargo, me dicen, "Alía, no pude, no sé, no sé cómo." Entonces pues ese es mi mensaje para ustedes y muchas gracias a todos”.</w:t>
      </w:r>
    </w:p>
    <w:p w14:paraId="54D96AD4"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3E417B7"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la participación de Genny Alicia Marrufo y a continuación damos uso de la voz al siguiente participante. </w:t>
      </w:r>
      <w:r w:rsidRPr="00B32F16">
        <w:rPr>
          <w:b/>
          <w:i/>
          <w:iCs/>
          <w:color w:val="000000" w:themeColor="text1"/>
          <w:sz w:val="22"/>
          <w:szCs w:val="22"/>
        </w:rPr>
        <w:t xml:space="preserve">David Manrique </w:t>
      </w:r>
      <w:r w:rsidRPr="00B32F16">
        <w:rPr>
          <w:i/>
          <w:iCs/>
          <w:color w:val="000000" w:themeColor="text1"/>
          <w:sz w:val="22"/>
          <w:szCs w:val="22"/>
        </w:rPr>
        <w:t xml:space="preserve">quien expresó; “Hoy no voy a desestimar a nadie el día de hoy, pero hoy va a escuchar. Hoy yo no tengo nombre porque hoy decir una cosa que me ofende mucho, pero no quiero desestimar, como diría una gran persona, sin agraviar, toda la intención de no agraviar. Y así es como pueden jugar estas en este momento yo les voy a decir lo siguiente, por favor. Cuando yo pase, bueno, primero que nada, soy un porque lo lancé lo más alto que pude y porque cuando entré me dijeron, si ya dije, estos están lentos. Porque cuando llegué yo le dije a un gran amigo que “Hola, mucho gusto”. Y le dije “por favor, cuando llegué aquí me dijeron que tiene que ser así y yo quiero saber lo siguiente, estamos en otro planeta porque en este planeta, bueno, yo creo que se saluda de mano y si no se tiene mínimo un “hola, ¿cómo estás? y es así que quiero que me saluden, va. Y es por eso que no quiero que sepan nombre, va. Yo no vengo por ningún partido político, me dieron 7 minutos y les pido por favor que nadie traduzca, que nadie lleve el tiempo. ¿Por qué? Porque sí utilizar la tecnología y hay gente que aun así mira, voy a poner un cronómetro, el control del tiempo en mi mente, pero hay conceptos que dicen que el autismo no tiene sentido del espacio tiempo en el tiempo. Entonces, yo me voy a despedir con esto. Yo necesito 7 minutos. Yo lanzo un reto y si me senté ahí, estuve haciendo las payasadas posibles porque yo soy ese niño al que le dijeron, "Siéntate bien, presta, atención, eres un chico que si no necesitas vulnerabilidad, no, señores, Dios mío, fueron como 1000 horas para mí, la primera persona dijo que “ojalá su hijo hubiera tenido un diagnóstico temprano”. La segunda dijo: "Ojalá mi hijo hubiera tenido diagnósticos temprano porque hubiera sido un científico." Y la tercera dijo: "¿Sabes qué? Las primeras dos, las terceras, aunque es interesante la visión, les habla un chico que en su vida fue con psicólogo…y me dijeron que los chicos juegan fútbol americano y saben qué, fui todo y fui de máxima calidad en todo que mejor que los neurotípicos. Va. Entonces, ¿Por qué dije esto? Perdonen, pero me ofendí mucho cuando hicieron así. Perdónenme. Yo no vengo a predicar. Yo no vengo a dar testimonio, se a que vengo, pero yo sí vengo a una cosa. El que tenga y lanzo el reto, el que tenga y considere que maneja la filosofía, la medicina, la ética, la poesía, que antes de dormir estudia idiomas, que ama a su esposa, pediatra de uso intensivista, al que sus padres adoptivos hoy represento y ¿Saben qué? Son la crema de la crema y si alguien confía en un niño como yo, yo quiero decirle, señores, que autista, sí, viva el autismo, porque te lo dije, amigo y quiero decir lo siguiente, este, ya para el final, el que tenga ya como amistad, que quiera tomar una taza de café conmigo y me quiera saludar así, tiene que saber cosas para llevarme la plática. Entonces, saluden bien a mis niños. Eso es todo. Gracias. Pero se enfoca lo siguiente algo, pero hay adultos y a mí lo que me hizo la bendición es que me pediatra porque no solo hayos y hay que quitar ese estigma de que solo niños no hay niños que pueden pararse, que pueden hacer esto, que no les molestan al punto, que tienen el control y también necesitar derechos ¿Saben por qué? porque a veces me cuesta dormir, o sea, pero en todo lo demás pues eso es todo”. </w:t>
      </w:r>
    </w:p>
    <w:p w14:paraId="506E9302"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D0A912A"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que acabamos de tener hace unos momentos. Y agradecemos a cada uno de ustedes también por su reconocimiento. </w:t>
      </w:r>
    </w:p>
    <w:p w14:paraId="596FBF24"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2F049B7A"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 continuación, siguiendo el orden ya preestablecido, invitamos a </w:t>
      </w:r>
      <w:r w:rsidRPr="00B32F16">
        <w:rPr>
          <w:b/>
          <w:i/>
          <w:iCs/>
          <w:color w:val="000000" w:themeColor="text1"/>
          <w:sz w:val="22"/>
          <w:szCs w:val="22"/>
        </w:rPr>
        <w:t>Diana Arceo Ruz</w:t>
      </w:r>
      <w:r w:rsidRPr="00B32F16">
        <w:rPr>
          <w:i/>
          <w:iCs/>
          <w:color w:val="000000" w:themeColor="text1"/>
          <w:sz w:val="22"/>
          <w:szCs w:val="22"/>
        </w:rPr>
        <w:t xml:space="preserve">, quien también tiene el uso de la voz hasta por 5 minutos. Le invitamos a pasar a este espacio y de la misma manera le recordamos que si alguno de ustedes tiene alguna propuesta o ha elaborado el documento de lo que aquí ha hablado, puede hacerlo eh llegar a las comisiones unidas. </w:t>
      </w:r>
    </w:p>
    <w:p w14:paraId="5ECD512A"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05AF9ACB" w14:textId="30C54ED1"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De nueva cuenta llamamos a </w:t>
      </w:r>
      <w:r w:rsidRPr="00B32F16">
        <w:rPr>
          <w:b/>
          <w:i/>
          <w:iCs/>
          <w:color w:val="000000" w:themeColor="text1"/>
          <w:sz w:val="22"/>
          <w:szCs w:val="22"/>
        </w:rPr>
        <w:t>Diana Arceo Ruz</w:t>
      </w:r>
      <w:r w:rsidRPr="00B32F16">
        <w:rPr>
          <w:i/>
          <w:iCs/>
          <w:color w:val="000000" w:themeColor="text1"/>
          <w:sz w:val="22"/>
          <w:szCs w:val="22"/>
        </w:rPr>
        <w:t xml:space="preserve"> para que pueda hacer uso de la voz, quien expresó; “Buenas tardes a todos. Mi nombre es Diana Arceo. Vengo al estrado en representación de mi esposo Hugo, mi hija Mari. Soy una mamá de una niña de 5 años con autismo, grado dos en el área social y lenguaje, se llama Madeline. No estoy aquí para hablar de mis títulos ni mis credenciales. Este espacio lo relevante es la objetividad del tema que vengo a compartir, la realidad que vivimos las familias todos los días, nuestra hija fue diagnosticada en 2021, esto derivado a que presentó convulsiones febriles. De ahí la neuropediatra nos dijo que le hiciéramos una evaluación para diagnosticarla de autismo. Esto fue un choque emocional para mí, para mi esposo, para toda la familia, porque iniciamos algo que le llamamos la travesía. Lo digo así porque el camino para obtener un diagnóstico y apoyo adecuado en nuestro Estado es un peregrinar lleno de carencias, a veces dolorosas como innecesarias. La travesía del diagnóstico en Yucatán la encontramos con diagnósticos equivocados, costosos y realizados sin rigor. Uno de ellos con un supuesto neuropsicólogo, y lo digo así porque realmente nos costó 7,000 pesos de nuestras carteras, que muchos papás sabemos que eso es un gran esfuerzo y solo nos evaluaron a nosotros como padres, realmente nunca le aplicaron una prueba a nuestra hija. Esto fue la primera pared con la que nos topamos. Al mismo tiempo buscamos terapias, buscamos apoyo sobre los expertos, ¿no? Pero en uno de esos casos, en un lugar nos dijeron, sin sensibilidad, sin evidencia, sin escuchar nuestra historia, tu hija nunca va a hablar, va a depender de un comunicador y así hagas lo que hagas, eso es lo que va a pasar. Imagina recibir esas palabras cuando aún intentas comprender qué está pasando, cuando estás aprendiendo a ponerle un nombre, lo que tu hijo está viviendo y lo que tú vives. Esa falta de sensibilidad puede herir más que cualquier diagnóstico, pero el amor por nuestra hija, y estoy segura de que por todos los que están aquí y por sus hijos harían lo que fuera. Nosotros descubrimos que no estábamos solos, realmente nos pusimos manos a la obra y nos pusimos a estudiar a nuestros medios. Créanme que aquí en el Estado sabemos y nos dimos cuenta de que también está en pañales en estos temas neurodivergentes. Ante la falta de opciones, tuvimos que viajar a otro Estado, nos fuimos a Monterrey con todo el esfuerzo para recurrir a juntar el recurso, a pagar un diagnóstico que cueste otra vez entre 6,000 y 10,000 pesos, eso es muy difícil con los sueldos que tenemos aquí en Yucatán para muchos, ¿no? Y realmente es un diagnóstico que si se da a temprana edad tenemos que hacerlo cada año y medio. Ese recurso, ¿de dónde sale? ¿Dónde viene el apoyo? ¿Dónde están las instituciones que nos pueden ayudar? Ahí directamente, no solo es eso, tenemos un diagnóstico y empiezan las terapias. Las terapias cuestan entre 500 y 700 pesos por 45 minutos o una hora. Nuestros hijos como mínimo necesitan tres sesiones a la semana, súmenle, sumen todas esas cantidades nosotros como padres de familia sin contar con un apoyo aquí en el Estado, que nos pueda flexibilizar este tipo de acceso a recursos que necesitan nuestros hijos. Intentamos acudir al CREE, por supuesto, al CRIT, ambos saturados. Para solicitar la credencial del CREE nos tuvimos que formar a las 4 de la mañana y estoy segura de que todos ustedes como padres lo hicieron y luego para que les dieran, ¿qué? Seis fichas, gente de pueblos que llegó a dormir para lograr una ficha y luego que en 5 meses te veo para darte tu credencial. Esa credencial es la que nos brinda accesos para ciertas terapias en las instituciones que escasamente hay, ¿no? Entonces el sistema está rebasado y las familias estamos solas. El sistema educativo es un derecho que no llega a todos. La Constitución dice que la educación es un derecho para quienes tenemos un hijo con autismo, ese derecho se vuelve condicional. Nuestra hija, 5 años, cuatro escuelas. En varias hemos recibido comentarios como, "Tu hija muerde, tu hija grita, no se integra, necesita una monitora, solo aceptamos un niño </w:t>
      </w:r>
      <w:r w:rsidR="001F037A" w:rsidRPr="00B32F16">
        <w:rPr>
          <w:i/>
          <w:iCs/>
          <w:color w:val="000000" w:themeColor="text1"/>
          <w:sz w:val="22"/>
          <w:szCs w:val="22"/>
        </w:rPr>
        <w:t xml:space="preserve"> </w:t>
      </w:r>
      <w:r w:rsidRPr="00B32F16">
        <w:rPr>
          <w:i/>
          <w:iCs/>
          <w:color w:val="000000" w:themeColor="text1"/>
          <w:sz w:val="22"/>
          <w:szCs w:val="22"/>
        </w:rPr>
        <w:t xml:space="preserve"> por salón, porque la matrícula así lo dice”. Por más doloroso, no falta de preparación, sino falta de humanidad. Mi hija volvió de la escuela con moretones provocados por quien debía cuidarla y no fue la única. ¿Qué tan cruel puede ser alguien para lastimar a un niño que no puede expresar lo que siente? Las maestras dicen no tener tiempo, no saber realizar adecuaciones, no estar capacitadas. ¿Por qué no estamos formando a quienes educan a nuestros hijos? La escuela debería ser uno de los lugares seguros para ellos, pero no siempre lo es. Esto no solo afecta a los niños, también afecta a los padres. Muchos papás no tienen permisos laborales para acompañar a sus hijos a terapias o a sus diagnósticos. Si faltan al trabajo, pierden el ingreso. Si no acompañan a los hijos a sus diagnósticos, pierden oportunidades cruciales con ellos. El autismo no es un momento del día, no es un solo día, es 24/7, 365 días del año. Vivimos crisis, miedos, carencias, la incertidumbre y aun así seguimos adelante porque nuestros hijos lo merecen. Hoy hablo desde mi experiencia, pero también desde la que viven exactamente lo mismo. No venimos a pedir favores, no venimos a hablar de colores o partidos, venimos a pedir justicia, inclusión y humanidad. Necesitamos centros de diagnósticos accesibles, confiables y suficientes, terapias públicas con costos razonables y personal capacitado, escuelas preparadas, sensibles y verdaderamente inclusivas, programas de capacitación para docentes, protocolo de protección real para los niños, apoyo a las familias que no tienen recurso para enfrentar este camino solas. Ustedes desde los puestos estratégicos que ocupan, tienen la capacidad real para cambiar vidas, las vidas de nuestros niños y niñas, adolescentes y adultos autistas. Queremos dejar de estar en las sombras, queremos ser escuchados, queremos un gobierno y sociedad que no abandone a los más vulnerables. Muchas gracias”. </w:t>
      </w:r>
    </w:p>
    <w:p w14:paraId="3CD20BC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6119B2D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gracias y damos cuenta de la participación de Diana Arceo Ruz. De igual manera, les recordamos poder seguir las indicaciones para respetar todas las percepciones sensoriales en la sala. </w:t>
      </w:r>
    </w:p>
    <w:p w14:paraId="31EDF59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10F43AEA"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De la misma manera, ahora invitamos a </w:t>
      </w:r>
      <w:r w:rsidRPr="00B32F16">
        <w:rPr>
          <w:b/>
          <w:i/>
          <w:iCs/>
          <w:color w:val="000000" w:themeColor="text1"/>
          <w:sz w:val="22"/>
          <w:szCs w:val="22"/>
        </w:rPr>
        <w:t>Maricel Anahí Rodríguez</w:t>
      </w:r>
      <w:r w:rsidRPr="00B32F16">
        <w:rPr>
          <w:i/>
          <w:iCs/>
          <w:color w:val="000000" w:themeColor="text1"/>
          <w:sz w:val="22"/>
          <w:szCs w:val="22"/>
        </w:rPr>
        <w:t>. Al igual que las otras participaciones, tendrá un tiempo de hasta 5 minutos para poder expresar lo que considere pertinente sobre las iniciativas en análisis, quien dijo; “Muy buenas tardes, gracias por esta invitación. Hoy vengo a hablar y alzar la voz por mi nieto, un niño que fue diagnosticado hace 6 meses y tuvo que venir a la ciudad de Mérida, Yucatán, para poder ser diagnosticado, porque en la ciudad de Querétaro no pudimos encontrar un diagnóstico, y personas que nos ayudaron aquí en esta ciudad, pues estuvimos andando, estuvimos conociendo, quisimos, estamos entendiendo qué es el autismo. Necesitamos a familias que les den el apoyo porque cuidar a un niño 24/7, 365 días del año, mis hijos, mi nuera, son jóvenes que tienen que trabajar para poder mantener a su hijo y hoy se vienen para poder buscar un nuevo rumbo en la ciudad de Mérida, Yucatán, cuando están escuchando que va a haber una ley de autismo que quisiéramos que se apruebe antes de que cierre el año con mucha esperanza, con mucho dolor de dejar su Estado, pero hoy quisiéramos que nos apoyen como familias, porque una mamá que tiene un hijo autista tiene que dejar su trabajo para poder cuidarlo y deja de tener un recurso en su familia y ya no le queda para pagar terapias porque son costosas y mi hijo tiene que trabajar doblemente para poder mantener a su familia. Quisiéramos como familia y representando a las familias, aunque mi nuera no es yucateca, viene a representar a mamás y a familias del interior del Estado y de Mérida y queremos que en una iniciativa hubiera prioridad en programas sociales para personas autistas y a los cuidadores también, porque saben, cuando él venga y mi hijo venga, yo voy a ser la persona que va a dejar su vida social, va a dejar un trabajo que tengo, va a dejar muchas cosas para dedicarle mientras sus papás trabajan, yo lo voy a cuidar porque quiero que él venga a Mérida, Yucatán y les prometí que va a haber una Ley que la van a aprobar antes de que cierre el año y que él va a estar muy bien aquí en Mérida, Yucatán. Y les pedimos que la Ley garantice apoyos sociales para familias cuidadoras y personas autistas en situación vulnerable. Incluir acciones específicas en reglas de operación que los programas sociales incluyan criterios claros de apoyo para personas autistas y sus familias, dándoles prioridad a quienes su labor está enfocada totalmente en el cuidado de las personas autistas y por consiguiente no puede generar un ingreso para subsistir y eso es lo que le va a pasar a mi nuera cuando llegue, porque viene de las manos cruzadas para buscar un empleo pero no lo va a poder hacer porque va a tener que cuidar a su hijo y va a tener que entre ella y yo llevarlos a terapias y las terapias son demasiado costosas, un diagnóstico es demasiado costoso, tuvieron que venir desde la ciudad de Querétaro a un diagnóstico y tocar puertas aquí en Mérida, Yucatán hasta encontrarlo, porque no bajan de 15 y 20,000 pesos donde estuvimos buscando un diagnóstico. Les agradezco a los diputados que nos tomen en cuenta como familias vulnerables para poder antes de que cierre este año poder aprobar la ley. Gracias”.</w:t>
      </w:r>
    </w:p>
    <w:p w14:paraId="0484E34D"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7910AE9A"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las gracias a Maricel Rodríguez por su participación y continuación invitamos a </w:t>
      </w:r>
      <w:r w:rsidRPr="00B32F16">
        <w:rPr>
          <w:b/>
          <w:i/>
          <w:iCs/>
          <w:color w:val="000000" w:themeColor="text1"/>
          <w:sz w:val="22"/>
          <w:szCs w:val="22"/>
        </w:rPr>
        <w:t>Fabiola Uc</w:t>
      </w:r>
      <w:r w:rsidRPr="00B32F16">
        <w:rPr>
          <w:i/>
          <w:iCs/>
          <w:color w:val="000000" w:themeColor="text1"/>
          <w:sz w:val="22"/>
          <w:szCs w:val="22"/>
        </w:rPr>
        <w:t xml:space="preserve"> para que pueda hacer uso de la voz. Tiene, al igual que las demás participaciones, hasta 5 minutos para expresar lo que consideren oportuno en el tema que se analiza, quien manifestó; “Buenas tardes, soy Fabiola Yarabé Uc Puc, empresaria yucateca en el ramo de la construcción desde hace más de 12 años, pero sobre todo soy la madre orgullosa de Tiago, un niño con trastorno del espectro autista con grado uno. Antes que nada, quiero agradecer al Congreso del Estado, a los diputados involucrados en la ley del autismo, por la oportunidad que me han dado, que me han brindado participar en este parlamento, donde hoy tengo la dicha de ser vista y ser escuchada. He conocido las propuestas que se han presentado a favor del autismo, todas con un enfoque inclusivo. Al reflexionar sobre cómo podía aportar, pensé en la experiencia de mi hijo y en lo significativo que ha sido para nosotros su hogar. Un espacio diseñado para ser funcional para él, pero no para nosotros. Ese lugar ha sido clave para que hoy Tiago sea un niño independiente y funcional. La vivienda es un derecho fundamental y un factor clave para la inclusión social. En Yucatán, las personas con autismo enfrentan barreras sensoriales, sociales y culturales que dificultan una plena integración. Esta propuesta que hoy vengo a traer busca modificar, diseñar y desarrollar un modelo de vivienda inclusiva que responde a sus necesidades específicas, respetando el contexto cultural y ambiental de la región. Mi trabajo es crear y transformar, por eso hoy quiero hablarles de un tema fundamental, el autismo en la arquitectura moderna. En el TEA, el diseño de los espacios puede aliviar los síntomas del autismo y todos los padres que tenemos un niño lo sabemos. Este es un trastorno de por vida que impacta la comunicación, las rutinas, la sensibilidad sensorial de quienes lo viven y lamentablemente la arquitectura tradicional suele ignorar estas necesidades. La neuroarquitectura, disciplina que une la arquitectura con la neurociencia, nos permite crear ambientes que promueven el bienestar físico, emocional y mental. Los niños con autismo responden de manera distinta en los estímulos visuales. Centran su atención en características externas debido a la hiperplasticidad cerebral que los lleva a procesar la información de forma diferente. La historia nos recuerda que incluso grandes arquitectos como Le  Corbusier, diagnosticado con autismo en 1930 y la investigadora Magda Mustafá encontraron inspiración en la simplificación y aportaron una visión única a la arquitectura. Esta investigadora centra seis puntos claves para transformar espacios como son tener un ambiente acústico controlado, texturas terapéuticas, colores neutrales y anticaos, sonificación clara y comprensible y una integración a la naturaleza. Imaginemos diseñar el hogar de una familia yucateca que vive con esta discapacidad, porque las leyes que hoy se crean en Yucatán deben responder a las y nuestras realidades locales. Cuando se trata de nuestra gente, los espacios deben hacerse diseñados con amor, conocimiento académico, ciencia y tecnología. Estoy convencida de que, trabajando de la mano de los tres niveles de gobierno, profesionales de la construcción y expertos en la materia, podemos lograr resultados grandiosos y funcionales, sobre todo. Por eso quiero concientizar sobre la importancia de que las viviendas que actualmente se están impulsando en los diferentes programas de gobierno no sean únicamente orientados para las personas con una discapacidad motriz sino también para personas que tienen una discapacidad neurológica, que luchan día a día para tener una mejor calidad de vida. Y por eso creo que se puede crear un presupuesto para la vivienda con las características y necesidades que requieren las personas, que sean viviendas 100% inclusivas con puertas anchas y palancas de fácil apertura, dormitorios con puertas rellenas de poliestireno expandido, paredes con aislamiento acústico, jardines con áreas sensoriales, continuidad de los materiales y pisos para evitar cambios bruscos de textura y color, paletas de colores suaves y neutros para evitar sobreestimulación. Todos los padres que estamos aquí presentes sabemos de qué estoy hablando. Estos solo son algunas de las prioridades que se requieren cuando dejamos de lado de los intereses partidistas y trabajamos con el corazón y el amor hacia la sociedad yucateca, dejamos una huella imborrable. Por eso, me encantaría que se diga que en el año 2025 los diputados y las diputadas del honorable Congreso del Estado de Yucatán trabajaron en la modificación de los programas de viviendas actuales y en la creación de un programa a favor del autismo y que Yucatán se convierta en el Estado pionero en la construcción de las viviendas sociales y que trabajaron los tres niveles de gobierno para modificar los programas de vivienda inclusivas y pensaron en las personas que hoy se puede llamar el trastorno del espectro autista y no dudo que un día le podamos quitar la palabra trastorno. Muchas gracias”. </w:t>
      </w:r>
    </w:p>
    <w:p w14:paraId="10073B8A"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0083DEB3" w14:textId="7CBB26E2"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a Fabiola Uc por su participación y a continuación invitamos a </w:t>
      </w:r>
      <w:r w:rsidRPr="00B32F16">
        <w:rPr>
          <w:b/>
          <w:i/>
          <w:iCs/>
          <w:color w:val="000000" w:themeColor="text1"/>
          <w:sz w:val="22"/>
          <w:szCs w:val="22"/>
        </w:rPr>
        <w:t>Mónica Garavito Yáñez</w:t>
      </w:r>
      <w:r w:rsidRPr="00B32F16">
        <w:rPr>
          <w:i/>
          <w:iCs/>
          <w:color w:val="000000" w:themeColor="text1"/>
          <w:sz w:val="22"/>
          <w:szCs w:val="22"/>
        </w:rPr>
        <w:t xml:space="preserve">, quien es el siguiente participante. Le comento que tiene un tiempo de hasta 5 minutos para poder hacer uso de la voz, quien indicó; “Apreciables diputados y diputadas del honorable Congreso del Estado, me presento hoy ante ustedes no solo como una ciudadana más, sino como la voz de mi hijo de 20 años, a título personal y de miles de personas más en nuestro Estado que viven o más bien sobreviven en un mundo que no está preparado para ellos. Mi nombre es Mónica Garavito Yáñez y mi hijo Luis Fernando Carrillo Garavito es autista. Es un adulto joven que requiere apoyo diario cada día de por vida, no porque esté enfermo, sino porque su cerebro procesa la información de una manera fundamentalmente diferente. A menudo, cuando se habla de autismo, la gente piensa en niños, piensa en campañas de concientización y en lazos azules, pero mi hijo ya no es un niño, sus desafíos han evolucionado, pero el sistema de apoyo se ha estancado. La transición a la adultez para una persona autista es un abismo, un salto al vacío sin red de seguridad. En México contamos con una ley general para la atención y protección a personas </w:t>
      </w:r>
      <w:r w:rsidR="001F037A" w:rsidRPr="00B32F16">
        <w:rPr>
          <w:i/>
          <w:iCs/>
          <w:color w:val="000000" w:themeColor="text1"/>
          <w:sz w:val="22"/>
          <w:szCs w:val="22"/>
        </w:rPr>
        <w:t>del</w:t>
      </w:r>
      <w:r w:rsidRPr="00B32F16">
        <w:rPr>
          <w:i/>
          <w:iCs/>
          <w:color w:val="000000" w:themeColor="text1"/>
          <w:sz w:val="22"/>
          <w:szCs w:val="22"/>
        </w:rPr>
        <w:t xml:space="preserve"> espectro autista a nivel federal promulgada en 2015. Es un buen punto de partida, pero sin una legislación estatal que aterrice estos principios a nuestra realidad local, estas palabras se quedan en tinta sobre papel. El objetivo primordial de un ordenamiento estatal responde a la necesidad de vincular la realidad social de las personas con autismo, con valores fundamentales como la dignidad, la igualdad y la inclusión. Permítanme ilustrarles la problemática con ejemplos simples de la vida diaria que para personas como mi hijo son el pan de cada día. Imaginen a mi hijo intentando usar el transporte público, una situación cotidiana para cualquiera de nosotros, pero para él el ruido del motor, las voces superpuestas, el olor de perfume de la persona de al lado, el movimiento inesperado del autobús puede provocar una sobrecarga sensorial insoportable. Sin la capacitación adecuada del personal del transporte o protocolos de accesibilidad sensorial, un simple viaje se convierte en una odisea que termina en crisis. Consideren una entrevista de trabajo, mi hijo es brillante en ciertas áreas, pero el formato de una entrevista tradicional con preguntas abstractas, lenguaje corporal ambiguo y la presión social de venderse a sí mismo son barreras infranqueables. La ley estatal que se propone debe fomentar métodos de evaluación laboral alternativos y la creación de empleos con apoyo donde se valore la habilidad real sobre las normas sociales convencionales. Piensen en una simple visita al médico, un entorno clínico hostil con luces brillantes, esperas interminables y personales que no entienden sus dificultades de comunicación o sus sensibilidades sensoriales, algo tan básico como un chequeo de rutina se convierte en un evento traumático. Estos ejemplos ilustran como la falta de preparación de nuestro entorno impacta directamente en la calidad de la vida de las personas autistas. Aprobar la ley de autismo estatal no es un capricho ni un gasto, es una inversión social y un acto de justicia. Esta ley garantizaría servicios de salud especializados y continuo, atención multidisciplinaria que no termina en la pediatría, cubriendo la adultez y la vejez con personas capacitadas en TEA, inclusión educativa y laboral real, la obligación de realizar ajustes razonables en centros educativos y laborales, tanto públicos como privadas, para fomentar la independencia económica y la autonomía, vida independiente y apoyo comunitario, programas que ofrecen opciones de vivienda asistida y respiro familiar, liberando a las familias de la carga total del cuidado, capacitaciones y concientización pública, formación obligatoria para servidores públicos, personal de seguridad y prestadores de servicios para erradicar la discriminación y fomentar la empatía. Afortunadamente, existen iniciativas prometedoras como el anuncio de la construcción del primer centro estatal para el trastorno del espectro autista CTA del sureste en Yucatán, que se espera inicie operaciones próximamente. Este centro será un pilar fundamental, pero su éxito dependerá de un marco legal sólido que asegure su operación y alcance a toda la población necesitada. Les pido de todo corazón que miren más allá de las estadísticas. Miren a mi hijo, miren a las familias, miren a los vecinos. Voten a favor de esta ley para que las personas autistas de nuestro Estado puedan mejorar considerablemente su nivel de vida, en un mundo preparado para ellos, un mundo que respete su dignidad y les ofrezca las mismas oportunidades que al resto. Hagamos que el estado de Yucatán sea ​​un Estado ejemplar de la inclusión. Muchas gracias”. </w:t>
      </w:r>
    </w:p>
    <w:p w14:paraId="5E032A07"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A7046CE"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la participación de Mónica Garavito Yáñez y a continuación invitamos al psicólogo </w:t>
      </w:r>
      <w:r w:rsidRPr="00B32F16">
        <w:rPr>
          <w:b/>
          <w:i/>
          <w:iCs/>
          <w:color w:val="000000" w:themeColor="text1"/>
          <w:sz w:val="22"/>
          <w:szCs w:val="22"/>
        </w:rPr>
        <w:t xml:space="preserve">Enrique Lara Nuño </w:t>
      </w:r>
      <w:r w:rsidRPr="00B32F16">
        <w:rPr>
          <w:i/>
          <w:iCs/>
          <w:color w:val="000000" w:themeColor="text1"/>
          <w:sz w:val="22"/>
          <w:szCs w:val="22"/>
        </w:rPr>
        <w:t>de Cadi, a quien le comentamos que tiene un tiempo de hasta 5 minutos para poder expresar lo que considere oportuno sobre los temas que se encuentran en análisis. De igual manera, le recordamos a los demás participantes que, si quieren hacer llegar alguna propuesta a las Comisiones Unidas, puede ser de manera física o digital a través de las vías establecidas previamente, quien expuso; “Buenas tardes. Mi nombre es Enrique Lara Nuño, soy psicólogo de profesión, agradezco que se reconozca, pero antes de ello soy una persona autista. En realidad, cuento con diversas concurrencias, básicamente y otros tipos de situaciones las cuales probablemente me brindan ciertos privilegios de poder estar aquí, de poder manejar, de poder tener la capacidad de hablar, de hablar en público, de comunicarme relativamente sin mayor problema. Cuento con un diagnóstico tardío, Apenas hace unos meses supe esto, aunque tenía ciertas sospechas. Curiosamente, ahora entiendo que soy una persona hipersensible. Puedo notar en las demás personas bastantes cosas, puedo empatizar, pero curiosamente no lo entiendo en mí y estoy acudiendo a terapia de integración sensorial, justo para básicamente sentir y se los comparto porque eso es algo que no sabrían a una simple vista, eso es algo que decido compartir en público, por supuesto, para que entendamos, justo como se ha mencionado previamente, que por supuesto hay que pensar en las infancias, primero están ellas, claro, pero recordemos que es una cuestión temporal, las infancias eventualmente se convertirán en adultos. Hay la creencia errónea de que el autismo se quita y ese es el gran problema de estarnos refiriendo al autismo, persona con autismo, porque pareciera que es de quitar y poner y no, somos personas autistas, vivimos con ello. Existe esto que se llama el enmascaramiento, que es el poder, ocultar, cubrir o básicamente enmascarar aquello que lo hace evidente e incluso sepan que realmente muchas personas adultas deciden o decidimos en algunos espacios no hacerlo público porque eso carga un fuerte estigma y me ha pasado a mí justo lo que menciono, o sea, la gente espera que porque soy psicólogo y soy profesor universitario, esté muy equilibrado y sí suele pasar, pero ¿qué pasa? que las personas adultas autistas tenemos un riesgo de tres hasta nueve veces mayor de suicidio y es un problema grave, por supuesto, y sobre todo que sucede, digo, pasas en todo el mundo, claro, pero como sabemos siempre estamos en el primero, el segundo lugar. El punto es que a veces personas como yo nos ponemos en riesgo por otros, por otras. En mi caso, lo he hecho por mis estudiantes y probablemente lo seguiré haciendo porque considero que puedo cuidarme solo, pero al día de hoy ya acudo a una comunidad, la comunidad autista disidente, que estamos aquí justamente alzando la voz por las infancias, por supuesto, pero sobre todo también por aquellas personas que tal vez ni siquiera sabíamos que éramos o que somos realmente autistas, pero que incluso pequeñas adecuaciones, como por ejemplo un juguete sensorial puede realmente ayudar a manejar mejor las cosas. Por eso, mí propuesta en particular y en específico para ustedes, revisando las iniciativas es que genuinamente se mencione a la educación superior. Se menciona la educación básicamente se le deja el trabajo a la Secretaría de Educación y cuestiones que puedan llevar a cabo, pero como bien sabemos lo que no se nombra no existe. Hay quienes logramos, por supuesto, llegar a las aulas tantas personas autistas no lo logran, no se pueden adecuar porque básicamente el sistema está diseñado para personas neurotípicas. Se habla mucho de educación inclusiva, se habla mucho de todo lo que se puede hacer, claro, pero ¿Realmente se está haciendo? Si queremos realmente profesionales empáticos, preparados, que estén pensando realmente las neurodivergencias, pues de entrada demos la bienvenida a personas neurodivergentes a las aulas y esto no es solamente de nuevo en educación básica y media y ya luego vamos a ver qué pasa. Por supuesto, un adulto tiene que ser responsable, claro que sí, pero eso no quiere decir que podamos solos y no porque no veas algo evidente, no quiere decir que no hay una discapacidad, lo que se le conoce como discapacidad invisible. Por eso yo les pido, tomen en cuenta también a los adultos, no hagamos como que ya está ahí. En mi caso, como mencioné, por suerte he contado con los recursos, con las redes de apoyo, con las maneras en las cuales pude buscar soluciones, pero a veces no las encuentro y no les doy la importancia y eso justamente puede traer muchos problemas. Y ya, por último, solamente quiero reconocer también justo el que exista esta propuesta, este planteamiento del CTA, el Centro Estatal para el Autismo. ¿Y por qué lo menciona así? Porque hace uno o dos meses se realizaron diferentes foros acerca del CTA y una de las principales propuestas de las que hablamos como comunidad autista disidente fue que de entrada se quite la palabra trastorno. Una persona que habló antes lo mencionó que eventualmente espera que en algún momento ya no sale de trastorno, pues empecemos hoy, empecemos ayer que presentó justamente el centro una vez más como CTA. Recordemos no estamos trastornados, solamente queremos ser escuchados. Gracias”.</w:t>
      </w:r>
    </w:p>
    <w:p w14:paraId="0059203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763657A3"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la participación de Enrique Lara Nuño y a continuación invitamos a Guadalupe Peña para que pueda hacer uso de la voz. De la misma manera en que se desarrollaron las intervenciones anteriores, tendrá un tiempo de hasta 5 minutos para expresar lo que considere oportuno en la materia. De nueva cuenta invitamos a Guadalupe Peña. </w:t>
      </w:r>
    </w:p>
    <w:p w14:paraId="1DCD111D"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5F164200"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Si no se encuentra con nosotros la señora Guadalupe Peña, podemos dar paso a la siguiente participación en lo que identificamos la señora Guadalupe Peña para que pueda hacer uso de la voz, por lo que invitamos a Elena Carballido García para que pueda hacer uso de la voz. En este espacio, la señora Elena Carballido García se encuentra en la sala, se encuentra con nosotros. </w:t>
      </w:r>
    </w:p>
    <w:p w14:paraId="73EEEA3D"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2F9D2A1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De la misma manera, entonces esperaremos a ambas participantes e invitamos a </w:t>
      </w:r>
      <w:r w:rsidRPr="00B32F16">
        <w:rPr>
          <w:b/>
          <w:i/>
          <w:iCs/>
          <w:color w:val="000000" w:themeColor="text1"/>
          <w:sz w:val="22"/>
          <w:szCs w:val="22"/>
        </w:rPr>
        <w:t>Cinthia Gabriela Vázquez Cepeda</w:t>
      </w:r>
      <w:r w:rsidRPr="00B32F16">
        <w:rPr>
          <w:i/>
          <w:iCs/>
          <w:color w:val="000000" w:themeColor="text1"/>
          <w:sz w:val="22"/>
          <w:szCs w:val="22"/>
        </w:rPr>
        <w:t xml:space="preserve"> se encuentra con nosotros. Entonces, le comento que tiene un tiempo de hasta 5 minutos para poder expresar lo que considere oportuno sobre las iniciativas que se encuentran en discusión, quien señaló; “Buenas tardes. Buenas tardes, diputadas. Agradezco la oportunidad de estar aquí. Hoy vengo más que nada por dar voz a ya como muchos de nosotros hemos mencionado antes, a las personas que pertenecen a la comunidad autista y además en el caso de mi hijo David, es un niño de 12 años que fue diagnosticado hace 10 años. Realmente vengo como madre, la verdad es que no estoy aquí como experta en medicina, psicología, sino como experta en la realidad viva. Lo que vivimos día con día, las familias, las personas autistas, como bien dicen, no les gusta tener un estigma, un término, es la realidad, porque vivimos todos en el mismo mundo, en el mismo planeta, no vivimos aparte. Tenemos que considerar eso, tenemos que considerar que, así como todos nosotros que tenemos derechos desde que nacemos, las personas que también tienen esta individualidad, pues también consideran tener derechos, también necesidades. No vengo realmente preparada con un discurso, realmente vengo y digo lo que siento desde lo más profundo de mi corazón. La realidad es que criar un hijo con autismo es muy difícil, vivimos desde una trinchera difícil, día con día vivir estigmatizadas, vivir rechazos, vivir frustración, vivir con el día a día de que tu hijo no es aceptado en una escuela, de que tu hijo no es aceptado para poder pertenecer a algún lugar ¿por qué necesitan tener que pertenecer? ¿Por qué? Si es un derecho, necesitan estar, ser parte de la sociedad, aportar algo a la sociedad. Entendemos que no todas las personas que tienen autismo, todos tienen diferentes habilidades y es importante considerar eso, considerar en que también hacerlos parte de cultura, como bien mencionaban anteriormente, deportes, podemos generar mayor visualización en ello, tener más oportunidades a nivel nacional, traer mejores oportunidades a nuestro Estado, brindar dándoles a ellos, aperturarles las puertas también, es importante creo que lo hemos mencionado mucho, se ha hablado bastante del tema, considerar que no podemos estar consultando las necesidades de la comunidad constantemente. Se ha gritado, se ha expresado, lo hemos dicho constantemente, se han hecho consultas. Agradezco que de primera instancia tuve la oportunidad de conocer al diputado David Valdez, expresarle también pues estas situaciones que hemos vivido día con día. Como le dije desde el principio, el rechazo. Mi hijo en algún momento no tenía oportunidad de acceder a una escuela pública. La verdad es que no tenía ni siquiera los recursos para poder pagar una escuela. Estuve buscando un préstamo para que mi hijo pudiera pertenecer y poder tener un sistema escolar. ¿Y qué necesidad? ¿Qué necesidad hay de eso? Cuando es una persona como todos tiene derecho de estar en una escuela, sé que de igual manera para el sistema escolar es difícil. ¿Por qué? porque se requieren esas estrategias también los docentes para poder intervenir en estas situaciones, los protocolos en las escuelas también sería muy importante implementar esos protocolos en los casos de las personas con autismo, porque muchos de ellos tienen crisis, muchos de ellos no es fácil integrarlos de primera mano en la escuela por el entorno, sin embargo, se puede. He hecho un caminar con mi hijo muy largo, la verdad es que ha sido muy pesado. Hay gente también que viene de comunidades, gente en las comunidades que no tiene acceso a las escuelas. He estado en lo más, me ha tocado tocar fondo, pedir también oportunidades en el sector salud, llevar a cabo también ciertas certificaciones para que mi hijo pueda comprobar que es una persona autista, qué necesidad de ello, si ya con un diagnóstico generalmente es, hay que actualizar diagnósticos, hay que ver que realmente hoy en día qué presenta, qué habilidades, para qué es apto y para qué no. Entonces ha sido muy difícil, como también otros mencionaban, en la red de apoyo es importante en las familias que tenemos un hijo con esta condición, lo ponemos de una forma clínica, pues tenemos que pasar también por tocar puertas en los trabajos. Muchas veces como madres solas no tenemos la oportunidad de tener un trabajo estable. ¿Por qué? Porque es importante estar en presente en las terapias de nuestros hijos, estar presentes para llevarlos al médico, a sus terapias y nada nos garantiza o no nos dan una certeza económica para poder solventar todo eso. Entonces, sería importante que consideren, por favor, que ya sea un hecho esta ley. Ya no más, por favor, ya no más, escucha, ya no más consulta. Todos los que estamos aquí creo que tenemos el mismo objetivo, que es que esta ley se apruebe, porque lo necesitamos. ¿Para qué gritar a voces es lo que verdaderamente estamos viendo todos? Estamos aquí porque verdaderamente nos preocupa y nos ocupa hacer algo por nuestras familias, por nuestros hijos, por los padres, por los hermanos. Hay niños autistas, hay familias, en mi caso, mi hijo tiene dos hermanos, tengo dos hijos más, es difícil también poder lidiar con esto. No tenemos tampoco un apoyo psicológico las madres de familia o los hermanos que viven también con estas situaciones en casa también son vulnerados en las escuelas. A veces hasta ellos mismos son objetos del bullying por tener una persona con autismo en casa. Entonces, con una discapacidad, con autismo, neurodivergentes, TDA, TDH pero es importante implementar estas políticas públicas, sería importante de verdad considerarlo. Estamos acá con ese propósito, estamos aquí alzando la voz todos, todos han dicho cosas muy importantes, vivencias, situaciones que se los han llevado hasta el límite y creo que ya es tiempo, es el momento. Estamos en el 2025 porque tenemos que consultar algo constantemente que tiene que ser parte de lo que vivimos día con día. Hay leyes para otras cosas, se generan recursos para otras situaciones, para otras instancias que también no demérito la importancia, pero esto también es muy importante. Eso es todo. Les agradezco la voz que me dieron la oportunidad de estar aquí y por favor ya hagamos una realidad de esta ley. Muchas gracias. Con permiso”. </w:t>
      </w:r>
    </w:p>
    <w:p w14:paraId="3B65491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7B0E34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En ese sentido, continuamos con el orden de intervenciones. Invitamos a </w:t>
      </w:r>
      <w:r w:rsidRPr="00B32F16">
        <w:rPr>
          <w:b/>
          <w:i/>
          <w:iCs/>
          <w:color w:val="000000" w:themeColor="text1"/>
          <w:sz w:val="22"/>
          <w:szCs w:val="22"/>
        </w:rPr>
        <w:t>Gibrán Yuseff Criollo Bolívar</w:t>
      </w:r>
      <w:r w:rsidRPr="00B32F16">
        <w:rPr>
          <w:i/>
          <w:iCs/>
          <w:color w:val="000000" w:themeColor="text1"/>
          <w:sz w:val="22"/>
          <w:szCs w:val="22"/>
        </w:rPr>
        <w:t xml:space="preserve"> para que haga uso de la voz. Le comentamos que tiene un tiempo de hasta 5 minutos para poder expresar lo que considere oportuno desde este espacio, quien señaló; “Hola, buenas tardes a todos, de hecho, me agarra un poco de… Voy a improvisar un poquito porque la verdad no me esperaba que yo fuera a hablar el día de hoy, pero bueno. Soy un adulto autista, soy matemático de vocación, no de profesión, porque puedo hablar de mi experiencia en el sector educativo desde muy chiquito lo sufrí bastante y yo creo que ese es un punto que han tocado ya varios de mis compañeros anteriores, yo lo sufrí desde la primaria, la transición a la secundaria, la adolescencia fue muy complicada y por eso la secundaria y la prepa las terminé haciendo abiertas. La universidad fue hostil igualmente para mí, entonces no tengo una carrera profesional y por eso digo que soy matemático de vocación, porque me encantan las matemáticas, me encanta el deporte también, soy este entrenador certificado en alto rendimiento y me ha interesado mucho el tema de cómo el sistema nervioso controla cientos de músculos y decenas de articulaciones, entonces, ya eso lleva muchas matemáticas, mucha física y entonces soy muy curioso de varios temas, soy polímata, pero me encuentro con una sociedad que no puede revalidar estos conocimientos en algo, en algo que pueda ser útil para para todos ustedes, entonces, me quedo un poco retrasado, un poco rezagado en cuanto a las oportunidades laborales, me encuentro rezagado en oportunidades educativas, desde luego y no se diga lo económico, que luego repercute también en temas sociales como relacionarme con otras personas, relaciones de pareja, etcétera, etcétera. Entonces, estoy metido en todo un limbo que no me permite salir de ahí, la misma sociedad me enfrasca en una falta de papeles oficiales, falta de papeles que acrediten que tengo estos conocimientos que he adquirido de manera autodidacta y que en parte pues el autismo me ha ayudado a adquirirlos porque pues tengo esta amplia gama de habilidades, ¿no? y que ojalá que me gustaría poder servirle a mi sociedad, ponerla a disposición estas habilidades, pero sí, yo creo que para que no se repitan historias como la mía, yo creo que habría que habría que poner énfasis en el sistema educativo y pues bueno, sería todo por mi parte. Yo no quiero quitarles más su tiempo, además este, yo creo que ya están también muy cansados de estar escuchando, pero es importante, es importante que se sigan expresando estas voces igualmente. Así que pues, muchas gracias, la verdad sería todo. Gracias”. </w:t>
      </w:r>
    </w:p>
    <w:p w14:paraId="180CB773"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AE66C47"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la participación de Gibrán Criollo Bolívar y a continuación invitamos a hacer uso de la voz a </w:t>
      </w:r>
      <w:r w:rsidRPr="00B32F16">
        <w:rPr>
          <w:b/>
          <w:i/>
          <w:iCs/>
          <w:color w:val="000000" w:themeColor="text1"/>
          <w:sz w:val="22"/>
          <w:szCs w:val="22"/>
        </w:rPr>
        <w:t>Alejandro Humberto Castillejos</w:t>
      </w:r>
      <w:r w:rsidRPr="00B32F16">
        <w:rPr>
          <w:i/>
          <w:iCs/>
          <w:color w:val="000000" w:themeColor="text1"/>
          <w:sz w:val="22"/>
          <w:szCs w:val="22"/>
        </w:rPr>
        <w:t xml:space="preserve">, a quien le comentamos que tiene un tiempo de hasta 5 minutos para realizar las exposiciones que considere adecuadas, quien expresó; “Buenas tardes queridos autistas, familiares autistas, profesionales del autismo, diputadas y diputados, encargados de redactar. No, nunca pensé que iba a ser tan duro para mí hablar aquí. Diputados y diputadas encargados de redactar la Ley de Autismo del estado de Yucatán, soy el Dr. Humberto Castillejos, no soy médico, soy ingeniero y la razón por la que estoy aquí es que soy papá de una muchachita de 36 años. A lo largo de mi vida he hablado frente a muchas audiencias, pero esta es la presentación más importante porque se refiere a mi hijita y a muchas personas que requieren de atención particular. Mi familia formada por mi hijita, mi hijo y mi esposa, vino a vivir a Yucatán hace 6 años. Yo los alcancé hace tres. Mi hijita se comporta como chiquita y sus facciones faciales también son de una persona de menor edad. Hace como año y medio, mientras paseábamos mi hijita y yo por el Museo de Antropología Palacio Cantón, una persona que también paseaba, me dijo, "Qué bonita, ¿Qué edad tiene? Al responderle yo, me dijo, “qué padre que siga siendo una niña." Le respondí, "Sí, es muy padre, pero me preocupa mucho algún día dejarla." La persona me entendió mi preocupación y se retiró. Su mamá, su hermano y yo adoramos a mi hijita, pero siempre pueden surgir imponderables y sería muy importante sentir el respaldo del Estado a través de la expedición de la ley de autismo. La expedición de esta ley deberá tener beneficios para autistas de todas las edades y todas las condiciones para sus familias y para las comunidades profesionales dedicadas a apoyarlos. Sería grandioso que la ley contemple una residencia diseñada para atender autistas que requieran acompañamiento permanente y que les garantice una atención digna aun cuando los familiares no estén presentes, los autistas requieren y merecen un ambiente que los comprenda, respete y proteja. Diputadas y diputados, les solicito respetuosamente que aprueben la Ley de Autismo de Yucatán antes del 15 de este mes. Es fundamental que los autistas y las personas que los queremos nos sintamos acompañados por un Estado vanguardista. Gracias a todos por su atención”. </w:t>
      </w:r>
    </w:p>
    <w:p w14:paraId="34D4ADC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5E1C21F5"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del señor Alejandro Humberto Castillejos y siguiendo el orden de intervenciones de esta mañana, invitamos a participar a </w:t>
      </w:r>
      <w:r w:rsidRPr="00B32F16">
        <w:rPr>
          <w:b/>
          <w:i/>
          <w:iCs/>
          <w:color w:val="000000" w:themeColor="text1"/>
          <w:sz w:val="22"/>
          <w:szCs w:val="22"/>
        </w:rPr>
        <w:t>Shadid Fernández Arceo</w:t>
      </w:r>
      <w:r w:rsidRPr="00B32F16">
        <w:rPr>
          <w:i/>
          <w:iCs/>
          <w:color w:val="000000" w:themeColor="text1"/>
          <w:sz w:val="22"/>
          <w:szCs w:val="22"/>
        </w:rPr>
        <w:t xml:space="preserve">, a quien le comentamos que tiene un tiempo de hasta 5 minutos para realizar las exposiciones que considere adecuadas, quien dijo; “Bueno, antes que nada, muy buenas tardes ya, queridos diputados, maestros, terapeutas, familias y personas autistas del día de hoy están aquí presentes. Deseo expresar y mostrar todo mi respeto a esas personas que llevan muchísimos años en pie de lucha en pro de las personas con autismo y que muchas de ellas han estado aquí hablando y aportando sus puntos de vista y todas las necesidades que, por supuesto, la población necesita. Agradezco el ser escuchada hoy como mamá de una persona autista y presidente también de una fundación llamada Corudine en Valladolid, Yucatán y por ellos tengo una gran responsabilidad durante 10 años, aunque mi hijo hace 12 años fue diagnosticado con autismo. Niños de Valladolid, Tizimin, Tixcacalcupul, Calotmul, Rio Lagartos, Espita, Sucilá, Temozón, Chichimilá, Pisté, Panaba, entre algunos otros municipios que tenemos aledaños, a Valladolid y es por eso que aún es más grande como mamá y como representante de una asociación. Llevamos 10 años trabajando, capacitando, preparando a estas familias, yendo a cada uno de estos municipios a hacer difusión durante todo el año trabajando y aun así yo también siendo mamá y también haciendo mi labor altruista y es por eso que yo tengo una responsabilidad grande, yo así lo siento, sé del sentir de todas estas familias y su peregrinar, porque yo también pasé por todo lo que ellos pasaron, a diferencia que en su momento es probable que yo estuve sola, no había algo o alguien en aquel entonces en Valladolid que pudiera ser pues un respaldo, aun así saqué valor, sacamos valor mi familia y así como dijo el doctor, todos mis respetos, de ser una licenciada en administración, pasé a ser una maestra, tomé diplomados en educación especial, escuelas inclusivas y también me preparé, pero no solo para mí, para mi hijo, sino para poder compartir, capacitando también a maestros en las escuelas, donde llevamos herramientas y estrategias para que puedan trabajar con estos pequeños y sin costo alguno porque siento que lo que yo he aprendido lo puedo aportar sin pago alguno y nada mejor que tener el respaldo de estas familias. Aunado, después de recibir un diagnóstico, estos chicos también presentan algunas comorbilidades que les acompañan y que aún hacen más difícil la vida de estas familias. El sector salud carece de la sensibilidad, llegan estas familias de escasos recursos y se llevan meses y meses para poder diagnosticar y canalizar a estos niños y es donde nosotros a través de la asociación podemos apoyar, pero ya no nos damos abasto, somos muchas familias y es por eso que requerimos muchos apoyos. Otra de las problemáticas que muchos aquí han hablado es que tenemos que adaptar a nuestros hijos en escuelas regulares, donde muchos ya saben y se ha mencionado también aquí más ahí de rechazo de los maestros, no los culpo, es por la poca capacitación que existe en el sistema, el desconocimiento acerca de la condición y por ende el rechazo del docente al realizar un mal trabajo, es por eso que ellos no quieren, no pueden trabajar con nuestros niños porque tienen miedo a fallarnos a nuestras familias. Por otro lado, tenemos la situación de que muchos padres que son aceptados tenemos que pagar un monitor en el aula y esto no todas las familias pueden costearlo. Existe una gran problemática en el sistema educativo por la falta de psicólogos y especialistas en las escuelas. Existen padres de familia que renuncian a sus empleos para poder dedicarse a sus hijos y esto genera todavía un doble costo y necesidades. Se necesitan acciones para la inclusión laboral, la no discriminación y por supuesto se requieren leyes que garanticen que cada persona dentro del espectro autista cuente con el tratamiento individualizado y el abordaje multidisciplinario que aquí se amerite, pero no solo es autorizar por autorizar y ustedes lo saben, señores diputados, si no hay un presupuesto, no se puede hacer nada, se diría en mi casa “dime cuánto tienes y qué es lo que vamos a hacer con el presupuesto”. Se necesita realizar un censo de inicio para saber a dónde vamos a canalizar este dinero, no podemos nada más decir, voy a voy a contar con un dinero si no sabemos para cuánta gente va a ser, esto es el inicio, un censo. Este foro abre las puertas para todas las voces que una vez más pretenden ser tomadas en cuenta. Agradezco la apertura de este foro de escucha y por parte del H. del Congreso del Estado de Yucatán, yo diría que una ley sin presupuesto sería letra muerta. Por primera vez siento que estamos en la vía correcta para iniciar desde la sociedad y el gobierno para el inicio de una propuesta de solución integral. Estoy segura que con buenas voluntades pueden lograr grandes cosas y en sus manos está cambiarle el futuro de miles de personas autistas y sus familias y por favor, no nos fallen. Muchas gracias”. </w:t>
      </w:r>
    </w:p>
    <w:p w14:paraId="784F8C57"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1EC7EBB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 Invitamos a la señora </w:t>
      </w:r>
      <w:r w:rsidRPr="00B32F16">
        <w:rPr>
          <w:b/>
          <w:i/>
          <w:iCs/>
          <w:color w:val="000000" w:themeColor="text1"/>
          <w:sz w:val="22"/>
          <w:szCs w:val="22"/>
        </w:rPr>
        <w:t>Patricia Espinosa</w:t>
      </w:r>
      <w:r w:rsidRPr="00B32F16">
        <w:rPr>
          <w:i/>
          <w:iCs/>
          <w:color w:val="000000" w:themeColor="text1"/>
          <w:sz w:val="22"/>
          <w:szCs w:val="22"/>
        </w:rPr>
        <w:t xml:space="preserve"> para que pueda hacer uso de la voz. Le comentamos que tiene un tiempo de hasta 5 minutos, quien manifestó; “Muy buenos días. Bueno, ustedes ya me vieron acá interpretando y los descansitos que tengo porque sí está pesadito. Yo soy madre de una niña con autismo y discúlpeme, pero me emociona mucho el hecho de que allá se apruebe una ley para autismo, porque sí ha sido pesado el hecho de ver y sobre todo falta de sensibilidad en las escuelas. Mi hija está en escuela regular con USAER. El hecho de que también en las escuelas no solamente se den pláticas, sino de verdad cursos de capacitación, porque plática, plática, plática hay muchos, pero se necesita ya un curso de capacitación para los maestros, así como también para los psicólogos que están en diferentes e dependencias, que también tengamos, bueno, porque yo soy psicóloga, ¿no? Tengamos esa sensibilidad, ¿no? igual que no sean solo pláticas, sino que sea de verdad capacitaciones que se requieran. Y el hecho de estar en esos foros, igual estuve en el anterior cuando se estaba lo de CTA que comentaba, ¿no?, las sombras para los niños con autismo son muy caras y tengo una compañera que igual tiene un hijo con autismo que trabaja y prácticamente su sueldo ahí se va, entonces tiene que trabajar para poder tener esa sombra, ¿no? Y el hecho de poder también hacer, aprovechando, ¿verdad? tener esas vinculaciones con las escuelas que les permitan que dentro de su servicio puedan ser sombras, ¿no? No solamente estar desembolsando también el dinero, sino que se les permita hacer esa vinculación con las escuelas. Yo tuve una pasante que quiso ser sombra, pero la escuela no se lo permitió porque le dijo que no se podía ser sombra en una escuela, ¿no? Entonces, eso la limitó a ella porque me dice, "Yo sí quiero ser sombra, sí quiero apoyar, quiero aportar, pero la escuela me está diciendo que no." Entonces, en ese aspecto, poder tener esos acuerdos con las escuelas para que las sombras no estén costando tanto de lo que cuestan ahora. También el hecho de que como les decía, ¿no? Los cursos de capacitación también son caros y me incluyo una veces quiero saber más, quiero saber más, pero sí son caros, entonces, para un trabajador si es costoso el querer aprender también más sobre ello. Entonces, es la importancia también de que se apruebe esta ley y lejos de politizarlo y todo, aquí lo que realmente importa son la generación que se está formando ahora con el diagnóstico de autismo. Entonces, son los que están desde ahora, porque también yo estoy viendo en la parte laboral qué difícil se está haciendo, pero también si no también empezamos a difundir también con los profesionales que están ahí y no solamente piensen, ay, autismo, ¿qué más van a poder hacer? Si pueden, yo soy testigo de eso, de que a veces una persona con autismo, pero si tienen el apoyo de psicológico, de x psicóloga de cualquier lugar, ese acompañamiento, ¿cómo ha ayudado a poderse integrar laboralmente? Entonces esos apoyos son los que ahora son muy escasos. Entonces, si tuvieran también ese apoyo de psicología, que de verdad hay instituciones que pues ya están rebasado, ¿no? Pero que se diera esa atención, podrían haber inserciones laborales exitosas en la actualidad porque sí hay la oportunidad, sí hay, pero simplemente necesitan ese acompañamiento de algún cambio, el cambio es brusco y sabemos que los cambios les afectan, pero si hay ese acompañamiento pueden laborar, ¿no? Dependiendo, claro, el diagnóstico dependiendo de, pero ahí hay una esperanza de que se puede lograr, sino simplemente el que se aprueben es iniciativas de ley sobre el autismo, eso es un enorme paso que ya requerimos todos. Muchas gracias”. </w:t>
      </w:r>
    </w:p>
    <w:p w14:paraId="76AB1DCD"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1DA33C82"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la señora Patricia Espinosa y a continuación invitamos también a participar a la señora </w:t>
      </w:r>
      <w:r w:rsidRPr="00B32F16">
        <w:rPr>
          <w:b/>
          <w:i/>
          <w:iCs/>
          <w:color w:val="000000" w:themeColor="text1"/>
          <w:sz w:val="22"/>
          <w:szCs w:val="22"/>
        </w:rPr>
        <w:t>Martha Ariza Ceballos</w:t>
      </w:r>
      <w:r w:rsidRPr="00B32F16">
        <w:rPr>
          <w:i/>
          <w:iCs/>
          <w:color w:val="000000" w:themeColor="text1"/>
          <w:sz w:val="22"/>
          <w:szCs w:val="22"/>
        </w:rPr>
        <w:t xml:space="preserve">. Le comentamos que tiene un tiempo de hasta 5 minutos para expresar lo que considere adecuado, quien manifestó; “Buenas tardes a todos. Me voy a expresar desde un punto de vista como madre, todo lo que he sufrido, todas las cosas que pasas y estoy segura que todos los puntos que voy a decir y las vivencias, muchos acá lo han experimentado, lo han sentido y es una constante tristemente. Inicialmente ¿Dónde vas? Al seguro ¿no? Al seguro social, notas cuestiones ¿no? Que tú como madre, como padre dices, hay que poner atención. ¿Y qué te enfrentas? con médicos poco empáticos que se burlan de ti y te dicen, "No, es una cuestión de edad, esta inmaduro, te voy a pasar, ya vete." Es lo primero con lo que te topas. Cuando lo que deberías de recibir es un trato cálido, empático, que te entiendan, que no se burlen en tu cara. Luego, ya que logras pasar todo el calvario y llegar con un neurólogo, te dice, "Bueno, ahora faltan pruebas." Pero, ¿dónde? ¿Con quién? ¿Cuánto? No sé, vaya bien. ¿Qué haces? ¿No hay un folletito, alguien que te guíe? Debería de estar capacitado el personal médico del seguro, “a lo mejor es una utopía” Porque hay muchas carencias de miles de cosas económicas, de personal, huelgas, manifestaciones, pero la ley debería de contemplarlo, que te guíen, que te digan, que exista un lugar y un padrón de asociaciones certificadas que no te estafen porque también caí en “asociaciones” que no, que no me dieron el diagnóstico correcto, no eran válidos, ni siquiera en lugares públicos ni particulares y me cobraron y no tenía el perfil sensorial de mi hijo, qué calvario, qué gasto, qué injusticia. Y no me estoy enfocando solamente en niños, son niños, adolescentes y adultos que lo necesitan y que no necesitamos ser estafados. Por favor, se necesita con esta ley que se regulen esas asociaciones, no cualquiera puede decir, "Sí, soy psicólogo. “Sí, te voy a dar un diagnóstico claro”. Cuatro mugrosas hojas que no tenían nada de mi hijo, era un copy paste. ¿Saben cómo me sentí? ¿Saben cómo me sigo sintiendo? Tuve que seguir tomando también terapias para poder decirlo sin estallar en llanto ahora, porque también debe de contemplar la ley el acompañamiento a los padres cuidadores, porque ya lo han dicho, es un trabajo 24/7, los 365 días del año, ¿dónde queda nuestra salud mental? ¿Dónde queda el que te oigan? Todo tu dinero se va en terapias, en juguetes, en actividades y dónde queda la salud mental del cuidador que es tan importante. Por favor, tómenlo en cuenta a ustedes autoridades que les agradezco desde lo más profundo de mi ser que tomen este tiempo, no hablemos de colores ni de partidos, hablemos de mejorar como comunidad, de mejorar como una sociedad yucateca que demos el ejemplo, porque esto ya es una problemática. La salud mental es ínfima cuidada aquí en el Estado, hay casos no solo de autismo, de diferentes tipos. Yo en mi familia tengo un familiar con TLP y es tan difícil que ahora esté en situación de calle porque nadie te brinda las oportunidades y no quiero que mi hijo ni sus hijos ni sus familiares acaben así. También debe tomarse en cuenta la residencia para adultos autistas, con padres cuidadores ancianos, para que ese acompañamiento y ese cuidado no acabe cuando uno ya no esté. Tú como padre, como madre, como tío, como abuelo ¿No es tu preocupación diaria? ¿No lo es? No duermes pensándolo ¿Qué será cuando yo no esté? Por favor, se los pido desde el fondo del corazón. Luego vas y me topé con el CREE, me hicieron esperar 5 horas, desde las 5 de la mañana con un niño de 4 años para que luego saliera la “neuróloga” y me dijera que no me iba a atender porque la secretaria se equivocó en mi carnet de la hora y el día, me negaron la atención, entonces no me quedé callada como ahora no lo hago, entré, la saqué de su oficina a la que consideré que tuviera el más alto rango porque me sentí violentada y exigí que se me diera la tarjeta porque es un derecho y me estaban negando el derecho a mi hijo, qué injusto, qué miserables, esto no debe de seguir pasando. También se necesita que se regule y se inspeccionen a estos lugares, ¿no? Igual quiero hablar del USAER y las escuelas públicas, mi hijo sufrió discriminación, una escuela pública que se presentó como inclusiva, lo dejaron defecado hasta las 11 de la mañana si yo no me presentaba allá, se necesita regular a USAER, se necesita inspecciones, es una barbaridad. Estaba la de USAER, la directora y una persona que era la que ayudaba a hacer a los niños pequeños, donde se les comentó que no tenía controles finteres. ¿Saben qué horrible es que lo maltraten así? Que no puede hablar, que no pueda expresarse. Por favor, tomen en cuenta todo esto para que sea una realidad y esta como muchas otras historias, no queden así. Supervisión, control, por favor. Gracias”. </w:t>
      </w:r>
    </w:p>
    <w:p w14:paraId="1A550498"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4A9E0BFE"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la participación de Martha Ariza Ceballos en este espacio y a continuación invitamos a hacer uso de la voz a </w:t>
      </w:r>
      <w:r w:rsidRPr="00B32F16">
        <w:rPr>
          <w:b/>
          <w:i/>
          <w:iCs/>
          <w:color w:val="000000" w:themeColor="text1"/>
          <w:sz w:val="22"/>
          <w:szCs w:val="22"/>
        </w:rPr>
        <w:t>Michel Franks Romero</w:t>
      </w:r>
      <w:r w:rsidRPr="00B32F16">
        <w:rPr>
          <w:i/>
          <w:iCs/>
          <w:color w:val="000000" w:themeColor="text1"/>
          <w:sz w:val="22"/>
          <w:szCs w:val="22"/>
        </w:rPr>
        <w:t xml:space="preserve">, a quien le comentamos que tiene un tiempo de hasta 5 minutos para poder hacer las manifestaciones que considere oportunas, quien indicó; “Buenas tardes. Mi nombre es Michelle Franks Romero. Soy activista, vocera y creadora de contenido sobre el autismo, pero más importante soy mamá de un adolescente que tiene autismo. En estos 15 años que vengo caminando este camino azul, he aprendido, acabo de aprender que he venido viviendo una vida con discriminación. Discriminación porque el autismo, la gente tiene miedo al autismo, cuando escuchan autismo es decir, “no, no, aquí no hay lugar” “No, aquí no puede estar el niño” y eso nos limita. Yucatán no sabemos cuántas personas con autismo existen, no hay un censo, no hay datos reales y cuando un gobierno no sabe cuántas personas existen, tampoco saben cuántas es la necesidad. En las escuelas muchas veces nos dicen, "Aquí no tenemos capacitación para tratar a una niña, a un niño con autismo” o “su hijo necesita una sombra” ¿Saben cuántas familias no van a la escuela? Porque no pueden pagar una sombra y esto yo lo aprendí haciendo redes sociales y yo les invito a los diputados, yo les empresto mis cuentas de redes sociales para que ustedes pueden ver los mensajes que me llegan, de no tener para pagar una terapia, de no tener para pagar una evaluación o ya tenemos una evaluación y no me dejan mentir las familias aquí, la escuela nos pide otro y otro y ese otro me cuesta 5,000 pesos, 7,000 pesos, 8,000 pesos. Gracias a Dios que mis followers me he ganado un voto de confianza, que hoy tengo contactos que puedo hablar y preguntar, ¿me puedes apoyar con esta evaluación? ¿Me puedes apoyar con esta familia que necesita ayuda para una terapia? Las escuelas me están hablando a mí para dar capacitaciones. Yo solo soy una mamá que tiene experiencia de 15 años. Me ha hablado dueñas de escuelas, me ha hablado las directoras, me han hablado las maestras, me han hablado sombras, me han hablado mamás, por favor. Y ahí voy, porque yo me pongo en los zapatos de esa mamá. Yo también fui esa mamá que estaba perdida, esa mamá que estaba llena de miedo, de no querer decir que mi hija tenía autismo, porque la palabra no podía ni salir de mi boca y cuando aprendí que no es malo tener autismo, simplemente mi hija percibe el mundo diferente y hoy por hoy levanto la voz por mi hija Kiara y por todas las familias que hoy aquí no pueden estar porque tienen que trabajar, porque les falta ese dinero para pagar esa terapia. Como bien los dijeron, las terapias no bajan de 800 pesos y no más es una, tres, cuatro, cinco y si queremos ir por la meta más alta, cinco, siete, o pagamos una luz o pagamos una terapia, pagamos la escuela o pagamos una evaluación. Hoy por hoy tengo familias que me escriben, "Michel, estoy en casa. ¿Cómo puedo educar a mi hijo? ¿Cómo le enseño a hacer esto?" No hay ni un lugar que nos dé apoyo para nuestros hijos. Hablamos siempre de los niños, pero no hablamos del cuidador, de nuestra salud mental, de lo que nosotros pasamos estrés, dicen que los cuidadores de un niño con autismo es una persona como que ya fue a la guerra dos, tres veces y aun así nos paramos todos los días y damos lo mejor de nosotros y si bien quién nos apoyamos, nosotros familias, entre nosotros familias es quién nos ayudamos, que no tenemos a quién más voltear. A mí me han visto mil veces como “ahí viene la fastidiosa” “ahí vienen la mamá loca que siempre exige” si no exijo, ¿quién me lo va a dar? Lo he dicho por mis redes sociales, invito que vengan a mi casa y vivir 24 horas en mi techo, que es tener un adolescente con autismo. 15 años y nadie me ha tocado la puerta para decirme, aquí estoy, Michelle. ¿En qué te ayudo? ¿Puedo aprender? Es bien bonito cuando alguien más tiene autismo en su casa, pero cuando tú lo vives, el mundo cambia. Tus planes acabaron. ¿Sabes cuántas familias se quiebran? ¿Cuántos divorcios hay en el autismo? Porque no hay un lugar para ir a hablar nosotros cuidadores. Amo lo que hago en redes sociales porque no más abrí mi experiencia, abrí mi corazón con todos ustedes. ¿Qué es el autismo? ¿Cómo se vive? ¿Por qué es diferente para mí? ¿Cómo es para ustedes? ¿Cómo es para allá? también, todos lo vivimos diferente y el día de hoy pues yo les pido a ustedes, nuestras representantes, que no dejen esto para después. El autismo no espera, los niños no esperan, el desarrollo no espera y tampoco deberían esperar nuestros derechos. Aprobar esta ley no cambia solo un documento, cambia vidas, cambia esperanzas, brinda dignidad y manda el mensaje más importante: Yucatán sí ve, escucha y respalda a familias con autismo. Donde no tengamos que luchar solos, donde el gobierno y las familias caminemos del mismo lado. Ese es el Yucatán que ustedes pueden construir hoy. Muchas gracias”. </w:t>
      </w:r>
    </w:p>
    <w:p w14:paraId="2C3EE1C5"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03681BE3"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Michel Fran Romero y a continuación hacemos también una invitación a participar a </w:t>
      </w:r>
      <w:r w:rsidRPr="00B32F16">
        <w:rPr>
          <w:b/>
          <w:i/>
          <w:iCs/>
          <w:color w:val="000000" w:themeColor="text1"/>
          <w:sz w:val="22"/>
          <w:szCs w:val="22"/>
        </w:rPr>
        <w:t>Nadala Carrera</w:t>
      </w:r>
      <w:r w:rsidRPr="00B32F16">
        <w:rPr>
          <w:i/>
          <w:iCs/>
          <w:color w:val="000000" w:themeColor="text1"/>
          <w:sz w:val="22"/>
          <w:szCs w:val="22"/>
        </w:rPr>
        <w:t xml:space="preserve">, a quien le comentamos que tiene un tiempo de hasta 5 minutos para que pueda realizar su exposición, quien expuso; “Hola, buen día. Me presento, mi nombre es Nadala Carrera y también soy orgullosamente una monitora escolar, reconociendo que este es un privilegio. Hemos escuchado familias, maestros, especialistas y personas autistas. Hoy mi objetivo es hablarles desde el acompañamiento escolar. Mi rol tiene muchos nombres: sombra, terapeuta de apoyo, facilitadora del aprendizaje, monitora, entre otros. Un rol que de repente puede parecer invisible, pero juega un muy importante en el aprendizaje de tu alumno, sino también para adolescentes, e incluso adultos, no hablamos solo de niños y todo adecuado a diferentes necesidades. Las sombras son el vínculo entre la familia y la escuela, el puente entre los chicos y el aprendizaje. La existencia de una ley nos permite crear acuerdos, espacios, adecuaciones y lugares en las escuelas sin que suene como una exigencia ni un favor. Hay adultos que generaron recursos para adecuarse a las necesidades de una sociedad. Sin embargo, en la actualidad, en pleno 2025, no debería ser una sorpresa tener alumnos autistas en las aulas. La educación no puede limitarse a transmitir conocimiento, debe ser también un espacio donde cada persona puede desarrollarse plenamente con dignidad y equidad. Reconocer esa diversidad en cualquier espacio o nivel educativo no es un gesto de corrección política, es un acto de justicia, de humanidad y de lucidez académica y para que eso sea posible, necesitamos mirar de frente una realidad que ha permanecido demasiado tiempo en los márgenes, la presencia de estudiantes, docentes y trabajadores neurodivergentes en las aulas y oficinas. Para pasar de la reflexión a la acción, necesitamos en las escuelas de educación básica y superior el desarrollo de programas institucionales sólidos de atención a la neurodivergencia y protocolos claros que orienten la práctica docente, la gestión administrativa y la convivencia. Programas que incluyan detección temprana, acompañamiento psicopedagógico, capacitación continua al profesorado y estrategias de accesibilidad académica. Protocolos que nos indiquen cómo actuar ante situaciones de exclusión, incomprensión o discriminación que establezcan rutas de atención, de apoyo y de seguimiento. Solo así podremos garantizar que la inclusión deje de ser un ideal abstracto para convertirse en una realidad tangible en nuestras salas, pasillos y espacios educativos. Muchas gracias”. </w:t>
      </w:r>
    </w:p>
    <w:p w14:paraId="4C02745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1536BD4C"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la señora Nadala Carrera, y a continuación hacemos la invitación para que también haga uso de la voz la señora </w:t>
      </w:r>
      <w:r w:rsidRPr="00B32F16">
        <w:rPr>
          <w:b/>
          <w:i/>
          <w:iCs/>
          <w:color w:val="000000" w:themeColor="text1"/>
          <w:sz w:val="22"/>
          <w:szCs w:val="22"/>
        </w:rPr>
        <w:t>Estefanía Canto Cámara</w:t>
      </w:r>
      <w:r w:rsidRPr="00B32F16">
        <w:rPr>
          <w:i/>
          <w:iCs/>
          <w:color w:val="000000" w:themeColor="text1"/>
          <w:sz w:val="22"/>
          <w:szCs w:val="22"/>
        </w:rPr>
        <w:t xml:space="preserve">, a quien le comentamos que tiene un tiempo de hasta 5 minutos para poder expresar lo que considere oportuno, quien expuso; “Hola, buenas tardes. Me presento, yo soy Estefanía Canto Cámara, soy activista en pro de las neurodivergencias, dentro de ellas pues está la comunidad autista y quiero hablarles hoy de las universidades ¿Por qué no se habla de esto? Yo quiero contarles desde mi experiencia que ser una persona neurodivergente en universidades ha sido difícil. Ha sido difícil y ha sido un camino que he querido recorrer yo sola y junto a mis seres queridos. Quiero mencionarles hoy aquí, que estoy aquí alzando la voz por todos esos niños que vienen, por esas familias y por esos niños que quieren estudiar algo, porque la verdad y la realidad es que sí se puede. Durante toda mi vida siempre me han dicho que yo soy rara, que yo soy diferente, que yo no encajo en lo neurotípico. Sin embargo, hay que decir que sí se puede, sí se puede estudiar y quiero agradecer a todos los diputados y diputadas que están el día de hoy aquí acompañándonos, a las familias, a los papás y que vean que esto sí se puede lograr con ayuda de ustedes y con ayuda de las instituciones diversas que se encuentran aquí, podamos hacer una ley que respalde a docentes, instituciones, escuelas, universidades que tengan el bullying, que también los mismos profesores, no voy a mencionar el nombre de universidad, una universidad muy prestigiosa y una de las mejores acá, la directora de carrera me dijo que no era apta para estudiar psicología por ser neurodivergente. ¿Qué es eso? Simplemente es un estigma, ustedes mismos, que muchos acá son psicólogos, les quiero decir que sí se puede estudiar una carrera, sí tenemos las capacidades para estudiar una carrera, sí tenemos las capacidades de poder decir, quiero estudiar, quiero sostenerme. Sin embargo, no se dan las oportunidades aquí, ni aquí ni en todo México se dan esas oportunidades. Y por eso quiero hablarles hoy y decirles que sí se puede, porque todos nosotros si nos unimos podemos hacer una ley que nos permita tener espacios para nosotros, trabajos funcionales, trabajos específicos, pero tener un sostén económico, porque ¿qué va a pasar el día que nuestros padres ya no estén para sostenernos? ¿Qué va a pasar el día que nuestros padres ya no estén aquí para soportar y para tener que soportar un no de las instituciones y de las escuelas? Pero quiero decirles que mi mayor molestia es esa, la discriminación en las escuelas de los directores, no solo de los alumnos, porque desde muy chica siempre me habían dicho que yo nunca iba a poder tener una carrera porque yo voy…va a sonar fea la palabra, pero que yo era muy estúpida para tener una carrera. Sin embargo, estoy cursando el primer semestre en una universidad que sí acepta mi condición, sí acepta que soy neurodivergente y sí acepta que pues de alguna otra forma tengo diferentes mecanismos de aprendizaje. Así que quiero decirles que no se les olviden las juventudes y los adultos, porque no solo son los niños. Necesitamos igual abrir escuelas y abrir universidades que nos den trabajos funcionales para que nosotros podamos ser nuestro sostén a un futuro, porque también los papás va a llegar un día que ya no van a estar. Así que les quiero hablar desde eso y muchísimas gracias a todos y a todas por escucharme, porque la verdad es una necesidad. Esto no se trata de si sí o si no, sin embargo se trata de una necesidad que está ya. Me hubiera gustado que años atrás yo hubiera tenido un desarrollo mejor del que tengo hoy. Y quiero decir también que mi universidad está abierta para todas las personas neurodivergentes, la Universidad Latino. Así que etiquétenla porque es una de las mejores para aprender. Muchas gracias”. </w:t>
      </w:r>
    </w:p>
    <w:p w14:paraId="7008D836"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1E5B7406"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Estefanía Canto Cámara y a continuación, de la misma manera, hacemos un llamado para que haga uso de la voz </w:t>
      </w:r>
      <w:r w:rsidRPr="00B32F16">
        <w:rPr>
          <w:b/>
          <w:i/>
          <w:iCs/>
          <w:color w:val="000000" w:themeColor="text1"/>
          <w:sz w:val="22"/>
          <w:szCs w:val="22"/>
        </w:rPr>
        <w:t>María José Díaz Vargas</w:t>
      </w:r>
      <w:r w:rsidRPr="00B32F16">
        <w:rPr>
          <w:i/>
          <w:iCs/>
          <w:color w:val="000000" w:themeColor="text1"/>
          <w:sz w:val="22"/>
          <w:szCs w:val="22"/>
        </w:rPr>
        <w:t xml:space="preserve">. Le comentamos que tiene un tiempo de hasta 5 minutos para poder hacer las exposiciones que considere adecuadas, quien señaló; “En tema de paz. No voy a decir muchísimo, 10 años porque no tenía un diagnóstico de una de lo que dice, hoy hasta que mi hijo fue diagnosticado de TDH supe que una persona y como le dije a mi hijo somos una mente rápida en un mundo lento. Vengo de una universidad reconocida que su nombre empieza con M, por teniendo programas para chicos con condiciones. ¿Qué tiene un nombre curioso construyendo puentes? Que ni siquiera teniendo una estudiando una licenciatura de ciencias de la salud fui aceptada, en dos ocasiones fui a pedir trabajo a esta mi casa de estudios, que mi mismo coordinador me dijo, "No, Mari, te llevaste demasiado tiempo en la carrera y no podrías darle clase a uno de tus  colegas" No, señores, muchas mentes ágiles hay hoy en día que no somos visibles a lo mejor. Y por eso, estimadas autoridades, legisladores, familiares y ciudadanos de Yucatán, hoy es un día transcendental, un día en el que compromiso o la empatía se materializa en un marco legal que promete un futuro más justo e inclusivo, pero la palabra inclusión es muy grande porque la inclusión empieza inclusive hasta en escuela. Fui presidenta del comité de padres de familia de la escuela de la cual mi hijo pertenece. Sin saber el diagnóstico que mi hijo podría tener, luché por tener un espacio digno al USAER. Capacité a los docentes y hace aproximadamente unos meses Miguel fue diagnosticado, que a lo mejor no es el tema del que estamos hablando hoy, pero siendo un diagnóstico que a lo mejor un poco más pequeño los docentes no están capacitados, imagínense nuestros chicos y nuestros individuos con autismo. Que Miguel estando en segundo año de primaria, llegó un compañero a su salón y la maestra rápidamente marcó, "Papás, les comento, llega un chico con un niño con autismo” ¿Cómo le puedes decir a un niño cómo le explicas que uno de sus compañeros tiene un diagnóstico? Porque antes de decir el nombre, dio el diagnóstico. A mí no me define mi diagnóstico, me define mi nombre, el individuo del cual soy hoy en día. Y Miguel se dio la tarea de investigar, aun siendo un niño de segundo año, en ver cómo iba a tratar a su compañero, porque la maestra en cuarto año ya no fue capaz de poder lidiar o de trabajar con Osmar, se le hizo muy fácil decirle al de USAER que lo manden al CAM. No, señores, esto no es mándalo al CAM porque yo ya no puedo, esto empieza desde el momento que el docente decide estar en grupo. Por lo tanto, le solicito que no solamente pensemos en abrir un centro, también capacitemos a nuestros docentes y si no son capaces, con permiso, el que sigue, porque hay mucha gente que tiene ganas de apoyarlos y no necesitamos ser una escuela inclusiva, necesitamos incluir que nuestros hijos sepan cómo van a tratarlo y me di la tarea inclusive hasta como vocal de mi grupo decirle a mis padres de familia que era un autismo y cómo iban a tratar al niño que acaba de entrar al salón y lo mejor del caso es que cuando Osmar se retira de la escuela porque la mamá se dio cuenta que ya no podía estar en escuela, le hicieron un hermoso túnel sus compañeros para despedirse de ellos, porque algo sí puedo decir que la escuela, al menos en el salón de mi hijo, adoraban a Osmar, pero desafortunadamente la maestra que les tocó la mandaron al último lugar hasta atrás con la sombra como la muñequita fea. Pues no, no es la muñequita fea, es el niño que quiere ser escuchado y el adulto que vamos a tener. Muchos a lo mejor aquí que los que ya pasaron fueron diagnosticados tarde porque no le podíamos dar un nombre, simplemente éramos los raros, los niños que le generaban bullying. Sí, yo fui una de esas niñas que le generaron bullying y la traumaron de alguna manera, pero hoy puedo decir que estoy a punto de terminar mi maestría en salud digital con honores, porque hasta el día de hoy tengo una perfección. La perfección no me va a definir, me va a definir lo que voy a hacer por la sociedad y por mi gente. Gracias”. </w:t>
      </w:r>
    </w:p>
    <w:p w14:paraId="357ECCF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5C890D52"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María José Díaz Vargas y a continuación invitamos a hacer uso de este espacio a </w:t>
      </w:r>
      <w:r w:rsidRPr="00B32F16">
        <w:rPr>
          <w:b/>
          <w:i/>
          <w:iCs/>
          <w:color w:val="000000" w:themeColor="text1"/>
          <w:sz w:val="22"/>
          <w:szCs w:val="22"/>
        </w:rPr>
        <w:t>Yasuri Anguas Peña</w:t>
      </w:r>
      <w:r w:rsidRPr="00B32F16">
        <w:rPr>
          <w:i/>
          <w:iCs/>
          <w:color w:val="000000" w:themeColor="text1"/>
          <w:sz w:val="22"/>
          <w:szCs w:val="22"/>
        </w:rPr>
        <w:t xml:space="preserve"> se encuentra con nosotros. Le comentamos que tiene un tiempo de hasta 5 minutos para poder hacer las manifestaciones que considere correspondientes, quien señaló; “Buenas tardes. Yo no tengo hecho un discurso más que el discurso soy yo como mamá. Soy una mamá que no voy a comentar esta parte que viví. Yo diarios lo vivo. El 31 de diciembre a mi hija le diagnosticaron autismo, pero ese recorrido para el diagnóstico tuvo que ser largo, lo vivimos en pandemia. En ese tiempo hubo muchas limitaciones y muchas cosas y cuando le diagnosticaron a mi hija autismo, yo sentí que mi mundo se derrumbó. No porque ella tenía esa condición, quiero que lo sepan, porque la gente que estaba a su alrededor no miraban lo maravillosa que era mi hija. En la escuela vivimos discriminación cuando mi hija todavía estaba en el preescolar. Por eso yo levanto la voz, porque yo en el camino estuve solita y yo quiero cambiar eso para muchas mamás. Hoy por hoy aquí están mis compañeras de Chocholá, aquí están ellas y yo les he dicho a ellas, son unas mujeres valientes. ¿Saben por qué? Porque la gente diarios, y déjeme decir diarios, nos mira a la calle y se ríe de nosotros, no entiende lo que vivimos. Desafortunadamente hacemos caminatas, hacemos esto, hacemos pláticas para generar inclusión, para generar un cambio en nuestra sociedad. Pero ¿qué pasa? Desafortunadamente somos escuchados por la minoría, por un poquito de personas y eso no me parece justo porque hoy acaba de escuchar este adulto mayor, este señor me proyecto en usted señor, porque mi hija está creciendo, yo también me estoy volviendo grande de edad y no sé qué futuro le espera a mi hija, eso es una realidad. Por eso yo levanto mi voz y hago algo, porque si no me construyen algo, yo me lo voy a construir, se lo voy a construir no solo a mi hija, se lo voy a construir a muchos niños, porque lo que ustedes escucharon de la voz de muchos papás lo vivimos en las comunidades, en las comunidades, porque ahí déjeme decirles que a veces no saben si tienen autismo y lo segregan al niño. Escuchen, ustedes que están en el poder, hagan valer de verdad, de verdad, de verdad la voz de estas personas, porque diarios, porque día a día estamos criando niños y no estamos nada más allí, estamos diarios viajando hasta la ciudad de Mérida para tomar una terapia, para que nuestro niño se adapte lo más que se pueda a esta sociedad ¿Qué es eso? No debe de ser esa palabra, porque nosotros queremos que nuestros niños también salgan adelante. Hay que abran centros, que abra deportes, que abran instituciones, no sé, tantas cosas, pero que se regulen con personas que están capacitadas y que haya un medio de transporte para que podamos venir los que vivimos lejos, porque no todos tenemos un vehículo para venir a la ciudad de Mérida, es desafortunado eso. Hoy muchas mamás de muchas comunidades creo que no están aquí y qué bueno que se va a hacer un foro en otras comunidades porque muchas mamás no tienen cómo venir hasta aquí para levantar su voz y yo quiero ser esa voz de muchas mamás porque duele, no porque, vuelvo a repetir, porque lo vivamos, sino porque la discriminación es tal por mayor. ¿Cuántas mamás hemos escuchado? No tu hijo, no es debe estar aquí, llévalo a un CAM” y tú ves el potencial de tu hijo, de tu hija y tú dices, "Tu hija sí va a salir adelante porque tiene una mamá luchona para salir adelante” “porque tiene una mamá que si no se lo construye, ella lo construye” y que día a día está viendo despertar de madrugada para poder prepararla para que pueda ir a una escuela. Y diputados que están aquí presentes, espero que esto sea una realidad para todos ustedes, porque lo necesitamos, que muchos niños allá afuera que no están aquí en las comunidades están viviendo la peor de los que ustedes viven aquí en Mérida, porque a veces no se pueden acceder a escuelas. Los CAMS, visiten a los CAMS, les hace falta mantenimiento, les hace falta equipamiento, quieren dar lo mejor de ellos, pero si no los ayudan, ¿cómo? Aparte de eso, todo hay tantas cosas que me voy a llevar toda la tarde, creo, diciendo y voy a llorar porque duele, duele y cansa que no te escuchen, que no te presten un oído para decir "Aquí estoy, míranos" Y cuando te prestan un oído, te lo condicionan y te dicen, "Vengo a la puerta de tu casa porque me preocupo por ti. ¿Por qué haces esto? ¿Por qué haces lo otro?" Y lo hago porque puedo. Porque yo como mujer tengo un derecho y lo hago valer y mi hija es mujer. Y quiero que el día de mañana vea una mamá luchona, que está por hoy luchando por ella y ha sido lo mejor para una sociedad inclusiva. Gracias”. </w:t>
      </w:r>
    </w:p>
    <w:p w14:paraId="10D0DF7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81A193F"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Siguiendo el orden, invitamos a la señora </w:t>
      </w:r>
      <w:r w:rsidRPr="00B32F16">
        <w:rPr>
          <w:b/>
          <w:i/>
          <w:iCs/>
          <w:color w:val="000000" w:themeColor="text1"/>
          <w:sz w:val="22"/>
          <w:szCs w:val="22"/>
        </w:rPr>
        <w:t>Anastasia May Chi</w:t>
      </w:r>
      <w:r w:rsidRPr="00B32F16">
        <w:rPr>
          <w:i/>
          <w:iCs/>
          <w:color w:val="000000" w:themeColor="text1"/>
          <w:sz w:val="22"/>
          <w:szCs w:val="22"/>
        </w:rPr>
        <w:t xml:space="preserve"> para que pueda hacer uso de la voz hasta por 5 minutos, a fin de que pueda manifestar lo que considero oportuno, quien expresó; “Buenas tardes. Yo vengo a hablar como mamá. Mi hijo es autista y tiene epilepsia. De hecho, por falta de economía muchas veces ha faltado en la escuela porque él depende del medicamento y en mi situación pues la economía es muy…no ayuda. Y en el caso de la escuela, yo tuve que dejar de trabajar porque voy de sombra con él y si quisiera expresar mi inconformidad con el servicio de USAER de la escuela de mi hijo, porque hasta el momento considero que no está realizando el trabajo como debería ser. Existen programas adecuados para los niños con autismo y según tengo entendido, de hecho corríjame si no es cierto, los niños deberían salir al menos una vez por semana con la maestra de USAER, en nuestro caso no salen. Llevo 2 años de sombra y USAER nunca ha sacado a mi hijo a nada. O sea, la que hace el trabajo allá soy yo. Desde que llego, hasta que termine el horario de la escuela soy yo. No dudo que en otras escuelas sí hayan maestras o maestros que sí hagan a lo que deben de ir. Pero en mi caso, como dijo la mamá, nuestros hijos tienen mucho potencial que dar, ellos aprenden, ellos saben, ellos pueden, pero si no tienen la ayuda adecuada que necesitan, ¿cómo nosotros podemos ayudarlos? Nosotros no tenemos para pagar escuelas privadas, no tenemos todo para lo que se necesitan para que puedan ser alguien en la vida y acá tenemos ejemplos de que sí se puede, pero nosotros no tenemos economía, entonces tampoco nos favorece la escuela pública y menos las maestras de USAER, porque ni siquiera saben a qué van. Como dice la señora, nos mandan al CAM y el CAM es otra situación donde también no tienen ayuda. Entonces, si acá estamos parados es para que nos aprueben la ley, para que ellos puedan ayudarse y nos puedan ayudar. En cambio, en nuestro pueblo pues lo vemos duro porque tampoco tenemos transporte para que nos puedan llevar al CAM. Nosotros somos de Chocholá y el CAM está en Maxcanú y no hay ni camión para ir y el transporte tampoco no los dan en el palacio, por decir así. Entonces, mi hijo tiene epilepsia y él no puede estar mucho tiempo bajo el santo sol, no puede estar mucho tiempo parado ni mucho tiempo estar esperando porque empieza a convulsionar. Entonces, si todas nosotras estamos acá pidiendo algo por lo mismo, por nuestros niños que mañana van a ser adolescentes y después van a ser adultos y nosotros queremos que se apruebe la ley para tener como que un poquito más de respiro para ayudar a nuestros hijos. Entonces, no es fácil estar acá, pero estamos acá por nuestros niños, para que ellos tengan algo a futuro. Entonces, a mí sí me gustaría que las maestras hicieran su trabajo en el USAER, porque mi hijo aprende, pero yo tengo que estar allí. Ahí tengo que estar a su lado, porque los maestros de la escuela no son capacitados, hacen, digamos que en su caso de mi hijo se hace lo que se puede, pero las maestras no ayudan, en verdad no ayudan. Entonces sí quisiéramos y tenemos que luchar por ellos y sí nos gustaría que den el apoyo necesario tanto como para las escuelas y para que ellos puedan tener sus terapias. Yo, en mi caso, mi hijo solamente toma una terapia a la semana y eso que empezó a hacerlo hace 2 años, mi hijo tiene 7 años y yo para eso siempre había sido, estaba sola con mis hijos. Entonces, desde hace 2 años que yo dejé de trabajar y es así en que yo vi que mi hijo  tiene epilepsia. En que yo vi que mi hijo tiene epilepsia y empecé a dedicarme ya con él en la escuela. O sea, estamos acá parados por una misma lucha, estamos acá luchando por niños que tienen un potencial increíble porque pueden darlo. Mi hijo 2 años, un año que empezó a llevar terapia, él tiene 7 años, pero ha aprendido a su manera, ha aprendido, ha superado muchos obstáculos él y mi otro hijo, porque hemos sido su apoyo, nosotros, no les voy a mentir, yo no he llevado a mi hijo a terapias, yo no vengo a Mérida porque no tengo la economía, no lo tengo. Mi hijo, la terapia que ha recibido mi hijo ha sido de su hermano, de mi esposo y mía, porque él no hablaba, pero con mucho esfuerzo, mucha dedicación y como se dice, todo momento pedirle a Dios, mi hijo es alguien, mi hijo aprende y aquí mis compañeras no lo van a dejar, no me van a dejar mentir. Mi hijo lo que le pongas lo analiza y no es decir, “sabes qué no va a poder” No, mi hijo puede, yo misma, yo me he mentalizado que cuando yo pongo a mi hijo algo, puede mi hijo, puede, “sí puedes hijo” y entonces agarra mi hijo “mamá, ¿puedo?” “Sí puedes, hijo” y mi hijo hace. Si yo les trajera sus libretas o ustedes lo conocieran, ustedes van a ver que mi hijo no podría ser que no parezca autista, pero mi hijo es autista y tiene epilepsia. Gracias”. </w:t>
      </w:r>
    </w:p>
    <w:p w14:paraId="5C475C21"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38A63A73"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la señora Anastasia May Chi y a continuación invitamos también para hacer uso de la voz a la señora </w:t>
      </w:r>
      <w:r w:rsidRPr="00B32F16">
        <w:rPr>
          <w:b/>
          <w:i/>
          <w:iCs/>
          <w:color w:val="000000" w:themeColor="text1"/>
          <w:sz w:val="22"/>
          <w:szCs w:val="22"/>
        </w:rPr>
        <w:t>Adriana Viana</w:t>
      </w:r>
      <w:r w:rsidRPr="00B32F16">
        <w:rPr>
          <w:i/>
          <w:iCs/>
          <w:color w:val="000000" w:themeColor="text1"/>
          <w:sz w:val="22"/>
          <w:szCs w:val="22"/>
        </w:rPr>
        <w:t xml:space="preserve">, a quien le comentamos que tiene un tiempo de hasta 5 minutos para poder expresar lo que considere oportuno, quien expresó; “Hola, buenas tardes. No estaba en el programa, pero quise subir para hablar de algo muy importante que creo que no han mencionado y que las diputadas no han escuchado. No podemos hablar todo el tiempo del autismo como un problema, como una pena. Estoy cansada de escuchar “¿Tu hijo es autista? Lo siento mucho”. No quiero que mi hijo crezca de esa forma y creo que el gobierno tiene todas las herramientas para comunicar que en el autismo hay muchas cosas positivas. Muchas personas autistas poseen habilidades extraordinarias, memoria fotográfica a corto, a largo plazo, excelente memoria. Atención a los detalles, pueden memorizar y realizar rutinas, procesos, estándares. ¿Por qué no estamos aprovechando eso? Pensamiento lógico, honestidad. Cuántas veces hemos visto que el ser honesto con una persona autista lo va a meter en problemas ¿Y si mejor aprovechamos esa honestidad, esa transparencia que ellos tienen para ver las cosas? Creo que el ser constantes también es algo que se puede aprovechar muchísimo. Acabamos de escuchar hablar a un doctor, a un psicólogo, a un matemático y como ellos conozco muchísimas personas, hay que abrir oportunidades laborales. Las estadísticas dicen que el 90% de las personas autistas están desempleadas ¿Y por qué están desempleadas? No porque ellos tengan que cambiar algo, sino porque nosotros no les estamos presentando el panorama adecuado para que puedan trabajar. Tenemos que crear los entornos en las empresas y si esto no viene de la mano de una ley, no va a suceder. Necesitamos incentivar a las empresas, es importante que esto se incluya en la ley que se va a aprobar, que quiero pensar que porque ahorita lo mencionaron, se va a aprobar este año, que se incentive a las empresas a contratar a personas autistas y que no se les ponga una cuota mínima, que no se les ponga un tiempo de 6 meses y después lo vamos a desechar, no, que tengan las mismas oportunidades que cualquier otro. Vamos a quitarnos ese chip del no puedo, vamos a quitarnos ese dolor y esas penas y vamos a abrir puertas. Vamos a abrirle el corazón al autismo. Necesitamos herramientas vivas que ofrezcan capacitación y no solamente para el individuo autista, para sus compañeros de trabajo, para las empresas, para que sepan cómo deben de crear el ambiente para ellos y estoy segura de que hay muchas empresas aquí en Yucatán que si se brindan los apoyos de capacitación por parte del gobierno van a abrir las puertas. Nosotros hemos estado trabajando con cafeterías, con restaurantes, con hospitales y muchas veces nos han preguntado, ¿cómo les damos empleo a estas personas? ¿Qué hago? No sé cómo hacerlo pero si el gobierno le da las herramientas, podemos emplearlos a todos ellos y entonces los papás se van a quitar ese peso de ahí y ¿qué va a pasar con mi hijo después? van a poder ser independientes. La inclusión laboral no tiene por qué ser un acto de caridad, es una inversión en la diversidad y se los dice una persona que viene de una familia neurodivergente. Mamá con epilepsia, papá con TDA, autismo TDA, mamá autista, hermano con TDA y todos hemos logrado salir adelante y somos independientes gracias a que nuestro entorno ha estado lleno de amor. Entonces, vamos a abrirle el corazón al autismo, yo creo que sí se puede, pero tenemos que crear los puentes desde la política pública y el marco legal, si no esto no es posible. Seguimos excluyendo a talentos valiosos simplemente por falta de información y de voluntad. Hoy veo aquí a muchas personas que tienen la voluntad de hacer un cambio. Tenemos que empezar a trabajar todos juntos, la iniciativa privada y la iniciativa de gobierno para poder hacer este cambio. Vamos a ver el lado positivo del autismo y como dice mi hijo “que viva el autismo”. Gracias”. </w:t>
      </w:r>
    </w:p>
    <w:p w14:paraId="5C1D2D29"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665A6080"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la señora Adriana Viana y a continuación invitamos a este espacio a la señora </w:t>
      </w:r>
      <w:r w:rsidRPr="00B32F16">
        <w:rPr>
          <w:b/>
          <w:i/>
          <w:iCs/>
          <w:color w:val="000000" w:themeColor="text1"/>
          <w:sz w:val="22"/>
          <w:szCs w:val="22"/>
        </w:rPr>
        <w:t>Marta Eugenia Oloarte Jiménez</w:t>
      </w:r>
      <w:r w:rsidRPr="00B32F16">
        <w:rPr>
          <w:i/>
          <w:iCs/>
          <w:color w:val="000000" w:themeColor="text1"/>
          <w:sz w:val="22"/>
          <w:szCs w:val="22"/>
        </w:rPr>
        <w:t xml:space="preserve">, a quien le comentamos que tiene un tiempo de hasta 5 minutos para poder desahogar la exposición con los puntos que considere oportunos, quien dijo; “Buenas tardes. Mi nombre es Marta Eugenia y soy mamá de, decía yo hace un tiempo la joya de la corona, Marco Antonio Solís Oloarte. Él es una persona de 30 años de edad y así como decía alguna otra persona que habló, ha sido un peregrinar estos 30 años. Desde muy pequeñito nos dimos cuenta que habían rarezas en él y alguien me dijo, "Tu hijo tiene algo, busca ayuda." Vivía en Campeche y me fui al CREE y ahí empezó el ataque porque el niño no hacía nada porque la mamá lo consentía, la mamá era la siempre la que no hacía lo que debía hacer y empecé pues a peregrinar, llegué a la ciudad de Mérida y en el hospital psiquiátrico, en el área infantil, un jueves después del huracán de Isidoro, tuve el privilegio de que las dos maestras de educación especial y todas las psicólogas me dieran el diagnóstico de Marcos. Yo antes había escuchado que decían autismo, pero ese día me dijeron que Marcos tenía Asperger, pues rápido que me den la receta, compro el medicamento y se le va a quitar, o sorpresa, no es verdad, no se le iba a quitar. Cuando tienes un chico con síndrome de Down, pues te dan el regalito y ya viste lo que es. Pero cuando te dicen aspergerautismo o el espectro autista, pues vas abriendo cada vez una caja dentro de otra caja y dentro de otra caja y a los 30 años sigo abriendo cajas con sorpresa con Marcos. Hoy me encuentro tratando de luchar para lograr la pensión en el seguro social para él, parece que ya la voy a lograr, pero tengo varios años pues en este peregrinar para lograr eso. Ojalá ustedes como diputados nos pudieran ayudar a los papás que tenemos chicos y tenemos la posibilidad de darles una pensión en el seguro social que nos faciliten los trámites. A un chico de una asociación a la que pienso que sigo perteneciendo, que se llama Mira, que es Movimiento para la Integración y la Recuperación de las personas con Autismo, aquí en Caucel se lo negaron. Este niño tiene como obsesión la religión, quiere ser cura, quiere ser sacerdote y a la hora que las personas de medicina del trabajo lo entrevistaron, pues se le ocurrió preguntarles qué pensaba de Dios y pues este como hilo de media tardó horas hablando de eso y pues la gente del seguro social pensó, este puede trabajar, no necesita la pensión, pero en la vida real nadie le va a dar a Rodrigo trabajo porque no van a tolerar que esté horas y horas hablando de lo mismo y de todas sus rarezas. Nosotros como papás necesitamos el servicio médico porque consultar y las medicinas no son baratas y aunque el servicio médico no esté de lo mejor, pues ahora sí que algo es algo, ¿no? Si tuvieran un accidente y necesitaran una cirugía, no la podrían tener y muchas veces nosotros como papás no tenemos los recursos para pagarla. Entonces, ojalá nos pudieran ayudar facilitando, haciendo esas leyes que requerimos los papás que tenemos hijos adultos. El mío ya tiene 30 años y me sigue haciendo panchos por ejemplo, el domingo, hace dos domingos en medio de Liverpool y que te voltea a ver toda la gente porque un hombre de 37 años te está gritando, ¿no? Pero bueno, igual este último minutito quisiera usarlo para decirles que ojalá y pudieran rescatar el área infantil del hospital psiquiátrico, ahí en la camada de mamás de la que formo parte tuvimos una gran una gran ayuda, nos daban clases de autismo, nos ayudaron las maestras del área infantil y pues por problemas políticos esto desapareció. Inclusive hay un proyecto ejecutivo allá que se hizo en la época de la señora Ivonnne Ortega, pero quedó en el olvido, ojalá y lo puedan rescatar. Muchas gracias”. </w:t>
      </w:r>
    </w:p>
    <w:p w14:paraId="3434E9D7"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6CFBA0B0"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la participación de la señora Marta Eugenia Olarte Jiménez y a continuación invitamos a </w:t>
      </w:r>
      <w:r w:rsidRPr="00B32F16">
        <w:rPr>
          <w:b/>
          <w:i/>
          <w:iCs/>
          <w:color w:val="000000" w:themeColor="text1"/>
          <w:sz w:val="22"/>
          <w:szCs w:val="22"/>
        </w:rPr>
        <w:t>Rubén Badillo Noya</w:t>
      </w:r>
      <w:r w:rsidRPr="00B32F16">
        <w:rPr>
          <w:i/>
          <w:iCs/>
          <w:color w:val="000000" w:themeColor="text1"/>
          <w:sz w:val="22"/>
          <w:szCs w:val="22"/>
        </w:rPr>
        <w:t xml:space="preserve"> a que pueda hacer uso de la voz. Le comentamos que tiene un tiempo de hasta 5 minutos para que pueda hacer las expresiones que considere adecuadas, quien manifestó; “Buenas tardes. Yo vengo en representación de mi hijo. Mi hijo tiene 5 años y hace 9 meses fue diagnosticado con TA 2. Mi hijo tiene complicaciones con el lenguaje, ¿no? Y hasta ahorita hace como unos días por fin tuvimos una conversión con él fluida, fue muy padre. Tenía un speech, la verdad lo rompí todo escuchando tantas historias, tantas cosas. El USAER igual creo que todos vivimos que en escuela ese problema de USAER. A mi hijo jugaba solo, mi hijo giraba bailando solo, que porque no quería estar con los demás. Y ¿Qué decían los de USAER? “No, es que tienen que integrarse con los más niños” pero él no quiere integrarse, no le gusta en ese momento, ¿Por qué a las personas neutípicas sí les da chance de estar solo? pero a una persona que es divergente no le dan chance de estar solo. ¿Qué es la diferencia? Él igual insta su tiempo. Los clásicos nos dan el reporte final que “su hijo está abajo del promedio de las más personas” claro que no. Mi hijo tiene una memoria fotográfica, cuando voy a un súper, él es mi mapa, le digo, "Oye, el chocolate” “acá, papá, acá, acá" Y me lleva el chocolate  yo “¿cómo? Yo, yo no lo vi”, él lo ve todo. O sea, me impresiona cómo es posible que esas personas son encargadas de dar educación no tengan un poco de tiempo de dedicarse a leer artículos que están al alcance de todo el mundo, de si hablo con enojo porque de verdad sí, mi esposa y yo lo vivimos, lloramos cuando nos dieron el diagnóstico, pero no lloramos porque nos dio tristeza, lloramos de las veces que le dio crisis a mi hijo y no supimos que era crisis, que todo el mundo decía, "Es su berrinche” ¿Qué berrinche? Es su crisis, se saturó, se abromó. Una vez en la escuela llego y me dice la maestra “su hijo se fue abajo de la mesa ¿Por qué será?” Ya por lo que sé es porque lo abrumó. Mi hijo solo di hijo quiso escaparse nada más de ese momento y se metió abajo de la mesa. Todo lo que tenía escrito lo rompí porque escuchar todo. Preferí ser más honesto y platicar lo que estoy viviendo, lo que hemos vivido mi esposa y yo. La verdad leí las tres leyes, las tres propuestas las leí, son muy buenas las tres, pueden hacer algo muy bueno, de verdad trabajen y hacer algo muy bueno. No dejen huecos legales, no dejen huecos para que una institución pública, privada, empresa privada, pública, lo que sea, se aprovechen de esos huecos para que no le den las oportunidades a mi hijo más adelante, a los jóvenes, a los adultos, personas de tercera edad que tienen autismo. Hay muchas personas que no están diagnosticadas porque no están todavía, no hay alcance de ellos de diagnóstico. Somos más personas divergentes, somos más, bueno, somos más porque yo vivo con él, pero hay más personas, de verdad son un mar de gente, no son 5935 personas que salieron en que dijeron en la propuesta que, de Movimiento Ciudadano, no es uno de cada 136, son más. Leí hace recientemente leí un artículo de un doctor que habla de eso ¿Por qué hay más autistas ahorita? Porque ya hay alcance más estudios, porque ya hay más alcance, más opciones para diagnosticar personas adultas. Yo siento que el kínder, el preescolar, es el filtro más grande para poder encontrar las personas autistas ayudarlos desde pequeños para que no sufran bullying, para que no sufran nada de eso. De verdad, si de si tuvieran las personas capacitadas y adecuadas en esa área preescolar, que es la más importante, les aseguro que muchos nos pasaríamos por esto. Y más que decir, pues es todo, la verdad el balón lo tienen ustedes, el balón lo tienen ustedes, está en sus manos todo eso,no en nuestras manos, ustedes tienen todo para hacerlo, háganlo, olvídense que qué partidos son, olvídense los colores, piensen en la gente porque esos están allá. Esos los pusimos a ustedes allá para que piensen en nosotros, no en colores. Es todo y pues gracias por darme la oportunidad de hablar”. </w:t>
      </w:r>
    </w:p>
    <w:p w14:paraId="0C507A00"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0665016F"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Agradecemos y damos cuenta de la participación del señor Rubén Badillo Noya. A continuación invitamos a hacer uso de la voz a </w:t>
      </w:r>
      <w:r w:rsidRPr="00B32F16">
        <w:rPr>
          <w:b/>
          <w:i/>
          <w:iCs/>
          <w:color w:val="000000" w:themeColor="text1"/>
          <w:sz w:val="22"/>
          <w:szCs w:val="22"/>
        </w:rPr>
        <w:t>Renata Pérez Samudio</w:t>
      </w:r>
      <w:r w:rsidRPr="00B32F16">
        <w:rPr>
          <w:i/>
          <w:iCs/>
          <w:color w:val="000000" w:themeColor="text1"/>
          <w:sz w:val="22"/>
          <w:szCs w:val="22"/>
        </w:rPr>
        <w:t xml:space="preserve">. Le comentamos que tiene un tiempo de hasta 5 minutos para que pueda hacer uso de la voz y manifestar lo que considere adecuado, quien expuso; “Buenas tardes, mi nombre es Renata Edith Pérez Zamudio. Soy una persona con autismo, diagnosticada desde la niñez con autismo nivel dos, discapacidad intelectual y epilepsia. Hoy estoy aquí porque tengo un nudo en el corazón que ya no quiero callar. No vengo por intereses personales, vengo por mí y por todos aquellos cuya voz nunca ha sido escuchada. Yo crecí dentro del sistema, pasé mi infancia en terapias. Para muchos niños ahí se les va la vida y no tenemos tiempo de vivir una niñez, yo no tuve amigos, no tuve personas que creyeran en mí, viví exclusión social, rechazo escolar y violencia, me hicieron bullying y una escuela no quiso aceptarme y cuando cumplí 18 años, conocí el abuso laboral. Hubo días en los que pensé e intenté quitarme la vida porque sentía que el mundo no tenía un lugar para alguien como yo. Mi madre tenía miedo de que yo acabara pepenando en las calles, el miedo que tienen todos los padres y quiero ser muy realistas con ustedes, sí, acabé pepenando, pero acabé pepenando trabajo porque nadie creía en mí ni en mis capacidades. Aprendí a leer y escribir hasta los 17 años, no porque no pudiera, sino porque no tuve a los maestros ni el sistema adecuado que quisiera enseñarme y por eso hoy trabajo para que ningún niño viva lo que yo viví, porque a mí me fallaron muchas veces, muchísimas. Cuando empecé a apoyar a las escuelas, hablar sobre autismo, no lo hice por colores ni por partidos, lo hice porque estoy cansada, cansada de que las personas autistas acabemos en un psiquiátrico cuando nuestras madres ya no están. Cansada de que nos vean como una carga, cansada de que nos nieguen los derechos básicos. Yo no estoy sola, detrás de mí hay cientos de autistas que no pudieron estar aquí hoy, personas que luchan todos los días por sobrevivir en un mundo que no fue hecho para nosotros, somos el otro lado del autismo, el lado que nadie quiere mirar, somos los marginados sociales, los que crecimos sin oportunidades, los que fuimos expulsados del sistema una y otra vez, pero también somos quienes seguimos de pie, somos quienes transformamos nuestro dolor en fuerza, somos quienes hoy venimos a decirles que México necesita un cambio, Yucatán necesita un cambio y por eso aquí se los digo muy abiertamente que yo no estoy con ningún partido político porque la cosa más grande que he hecho yo este año ha sido que en el aeropuerto de Mérida se va a incluir señalítica inclusiva y no lo hice para recibir elogios, lo hice porque estoy cansada de que las personas no sepan cómo auxiliar mis crisis. Estoy cansada de que me vean como un objeto de circo, de que me vean teniendo mis crisis y no me ayuden, estoy cansada de no tener oportunidades, estoy cansada del mundo, estoy harta. Y por eso esta ley es muy necesaria y por eso es urgente, porque detrás de esta historia, no saben cuántos ya se quitaron la vida y que hoy podrían estar con nosotros y no están ¿Por qué? Porque el sistema les falló, por eso ya no están. Y yo estoy de acuerdo con las mismas propuestas que hizo Nadala y yo vengo a proponer también que se haga señalítica inclusiva sobre autismo para los transportes públicos, que existan los programas como Best Buddhies para apoyar a los chicos a subirse a los camiones, a ir a un parque, a ir a un centro comercial, que existan más programas para ellos, porque el autismo cambia desde las diferentes etapas de la vida, yo fui niña con autismo, fui adolescente autista y ahora soy adulta. Una adulta que está tratando de madurar, que está tratando de crecer, pero sobre todo que está tratando de sobrevivir. Mi voz hoy no tiembla, no tiembla porque yo ya no hablo solo por mí, hablo por todos los autistas que vendrán después de mí. Hablo porque ningún niño viva rechazo, violencia o abandono. Hablo porque las nuevas generaciones tengan cosas que nosotros nunca tuvimos, educación digna, diagnóstico temprano, inclusión laboral, respeto y vida plena. Les pido que nos escuchen, no por lástima, sino por justicia. Y de verdad que yo tengo tantas ideas para que este mundo pueda ser tan inclusivo, ¿saben qué nos falta? Nos falta ganas de hacerlo porque la inclusión no empieza cuando hacemos que la persona se adapta al sistema, sino cuando en el sistema hacemos un espacio para que ellos pertenezcan porque yo he escuchado aquí a padres, a profesionales, pero viene la pregunta más importante que yo le hago a muchos papás en mi centro “¿De casualidad alguno le ha preguntado al muchacho o al niño o al adolescente qué necesita? ¿Qué necesita? ¿Qué necesita tu hijo? Porque asimilamos de que no va a poder y queremos pensar en lo que ellos necesitan” Oye, pregúntales, tenemos voz. ¿Yo saben qué necesito ahorita? Yo necesito un abrazo, necesito un abrazo porque me siento sola, no sola en el sentido de no hablar, me siento sola socialmente. Les agradezco mucho por escucharme. Muchas gracias”. </w:t>
      </w:r>
    </w:p>
    <w:p w14:paraId="6BF4B1F9"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255C9592"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Le damos las gracias a Renata Pérez Samudio por su participación y a continuación también invitamos a </w:t>
      </w:r>
      <w:r w:rsidRPr="00B32F16">
        <w:rPr>
          <w:b/>
          <w:i/>
          <w:iCs/>
          <w:color w:val="000000" w:themeColor="text1"/>
          <w:sz w:val="22"/>
          <w:szCs w:val="22"/>
        </w:rPr>
        <w:t>Karina Cámara</w:t>
      </w:r>
      <w:r w:rsidRPr="00B32F16">
        <w:rPr>
          <w:i/>
          <w:iCs/>
          <w:color w:val="000000" w:themeColor="text1"/>
          <w:sz w:val="22"/>
          <w:szCs w:val="22"/>
        </w:rPr>
        <w:t xml:space="preserve"> a hacer uso de la voz. Le recordamos que tiene hasta 5 minutos para poder expresar lo que considere necesario, quien señaló; “Buenas tardes. Mi nombre es Karina Cámara, tengo 30 años. Soy diagnosticada autista hace como 4 años más o menos, o sea, de manera tardía. Entonces prácticamente toda mi vida no sabía qué pasaba ni por qué me sentía tan distinta en el mundo. Más que pedir algo, quisiera compartirles una carta que hice el 10 de octubre después de una crisis, esa es la tercera carrera que estoy tratando de estudiar, la primera fue ingeniería física y la segunda fue diseño digital y actualmente estoy estudiando artes visuales. Ninguna de las dos carreras que dejé fue por falta de conocimiento, por falta de comprensión, todo lo contrario, era muy buena haciendo lo que hacía y sin embargo no tenía las herramientas porque en ese momento no sabía y aún ahora que ya sé, la escuela es muy difícil, entonces quería compartir esta carta: “Estoy asustada de que probablemente otra vez no termine esta carrera, aunque lo anhelo con el alma. Estoy cansada, hago todo lo que puedo. Incluso comencé a descuidarme para seguir asistiendo. No puedo, me duele, me agota, no merezco acabar mis metas solo porque me canso más que otros. Antes de estudiar artes estaba encerrada en casa intentando sobrevivir. Ahora tengo un propósito y me cuesta. Es muy difícil, pero sigo intentando y seguiré porque lo anhelo. No quiero dejarme esta vez porque es tan difícil que acepten diferentes realidades. Sí, el mundo es para quien puede, pero déjenme vivir, déjenme si quiera intentarlo. Me gané ese lugar y está siendo aprovechado. Aprendo, comprendo, aplico, analizo, me agoto y descanso, lloro, duermo y empiezo otra vez. Me van a quitar mi lugar porque debo descansar, porque alguien más asistirá a las clases todo el tiempo. Esa persona lo merece y yo no. ¿Por qué? Ser buen aprendiz de arte no es suficiente, tener buenas ideas, aprender de mis profesores, absorber su conocimiento no es suficiente. Tengo que ser un robot que no se cansa, y si me agoto debo recuperar la energía con la misma rapidez que los demás. Me agobia sentir que no puedo hacer las cosas sola, que tiene que venir mi madre a ayudarme a arreglar mi casa a mis 30 años. No quiero dejar la escuela, pero estoy muy agotada. ¿Qué voy a hacer cuando mi madre y mi esposo no estén? ¿Quién me va a ayudar a navegar este mundo tan difícil y doloroso? ¿Cómo la haré sola si el sistema se esfuerza en meterme el pie? Quiero ser independiente, quiero crecer, quiero valerme por mí misma y se empeñan en exigirme con más dureza a pesar de que saben que me cuesta más. Intento salir al mundo una vez más y ser alguien después de 4 años de estar encerrada para ver con tristeza que nada ha cambiado y que el mundo sigue siendo igual de difícil o más de lo que era cuando me escondí. Dices que comprendes mis diferencias para después reclamarme por ser diferente. Dices que quieras incluirme y ayudarme para después voltear el rostro cuando te pido comprensión, espacio y descanso. Llamaste débil al que se quitó la vida o lloraste por el que se fue, señalaste el que sigue intentando y nos pones trabas y haces que el proceso sea más difícil y entonces te sorprendes cuando ya no estamos. Qué difícil es vivir y me lo haces más difícil todavía, pero voy a seguir porque cuando intenté morir no lo logré, así que quiero seguirlo intentando porque ahora no quiero morir, ahora quiero vivir”. Y esa es la carta y a grandes rasgos, eso es lo que quiero. A lo mejor que termine mi  participación. Solo quiero vivir, solo quiero tener una vida en paz y tranquila, saber que tengo esperanza, que puedo terminar una carrera porque tengo las habilidades, pero no las herramientas. Es todo. Gracias”. </w:t>
      </w:r>
    </w:p>
    <w:p w14:paraId="6BE2BC1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74574F3E" w14:textId="62EFAB11"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Karina Cámara en este espacio y la agradecemos. Y de la misma manera ahora hacemos una atenta invitación a </w:t>
      </w:r>
      <w:r w:rsidRPr="00B32F16">
        <w:rPr>
          <w:b/>
          <w:i/>
          <w:iCs/>
          <w:color w:val="000000" w:themeColor="text1"/>
          <w:sz w:val="22"/>
          <w:szCs w:val="22"/>
        </w:rPr>
        <w:t>Cecilia Cruz Cervera</w:t>
      </w:r>
      <w:r w:rsidRPr="00B32F16">
        <w:rPr>
          <w:i/>
          <w:iCs/>
          <w:color w:val="000000" w:themeColor="text1"/>
          <w:sz w:val="22"/>
          <w:szCs w:val="22"/>
        </w:rPr>
        <w:t xml:space="preserve"> a fin de que pueda hacer uso de la voz. Le recordamos que tiene hasta 5 minutos para poder expresar lo que considere adecuado, quien señaló; “Buenas tardes. Mi nombre es Cecilia del Rosario Cruz Cervera. Soy fisioterapeuta y soy una persona autista. Vengo representando a la comunidad autista disidente de Yucatán y voy a hablar en nombre de mi comunidad y de muchas personas autistas. Quiero empezar diciendo algo simple, pero que al parecer sigue siendo difícil de escuchar. Ser autista no es un trastorno que deba corregirse, es una forma válida, digna y valiosa de existir. El mundo es diverso. La humanidad es diversidad. La diversidad es riqueza y esa riqueza solo se defiende reconociendo la dignidad de cada forma de existencia y no con discursos vacíos. Yo soy autista y existir de esta manera no es un defecto. Es parte de lo que soy, de lo que aporto, de lo que valgo y de lo que también me llena de orgullo al estar frente a ustedes en este momento. Justamente por eso estoy aquí, porque esta ley de autismo debe partir de reconocer nuestro valor, no de intentar justificar nuestra existencia. Trabajando como fisioterapeuta, he tenido la oportunidad de acompañar a muchas infancias autistas y sus familias. He visto cómo disfruta a alguien cuando encuentra un ambiente que no lo violenta ni lo intenta normalizar, sino que valida su propio ritmo, su manera de ser, de percibir, de comunicarse, de relacionarse y que además se identifica con sus vivencias, preferencias y necesidades. Como fisioterapeuta también fui formadora de las y los fisioterapeutas del CAM en Yucatán en más de una ocasión, invitada directamente por la CGI. Compartí herramientas, enfoques no violentos y perspectivas con enfoque en la diversidad. Eso fue hasta que empecé a denunciar la violencia institucional, que viven personas autistas y otras personas discapacitadas en los principales centros públicos y privados de rehabilitación, medicina, psicología y educación. Esos que todo el mundo conoce, esos cuyos nombres no necesitan repetirse en este recinto, los mismos que invalidan identidades, niegan credenciales de discapacidad y violentan autistas de todas las edades dentro del marco gris de la legalidad, con recursos públicos que vienen de nuestros impuestos o abusando de la economía de las familias. Desde que decidí hablar, desde que dije la verdad, mis invitaciones desaparecieron y eso también habla del clima en el que estamos intentando empujar esta ley, que pretende avanzar sin reconocer ni enmendar errores y al parecer también sin escuchar. Han organizado mesas de trabajo, audiencias, reuniones y conversatorios. Hemos asistido como colectiva disidente de personas autistas. Hemos hablado, hemos explicado una y otra vez cómo queremos ser nombrados, qué símbolos representan nuestra lucha, qué lenguaje nos violenta y qué necesitamos para que respete nuestros derechos. Pero hasta ahora ningún partido político, ningún medio de comunicación y prácticamente ninguna institución ha sido capaz de escuchar algo tan básico como esto, somos autistas, no personas con autismo o personas </w:t>
      </w:r>
      <w:r w:rsidR="001F037A" w:rsidRPr="00B32F16">
        <w:rPr>
          <w:i/>
          <w:iCs/>
          <w:color w:val="000000" w:themeColor="text1"/>
          <w:sz w:val="22"/>
          <w:szCs w:val="22"/>
        </w:rPr>
        <w:t>del</w:t>
      </w:r>
      <w:r w:rsidRPr="00B32F16">
        <w:rPr>
          <w:i/>
          <w:iCs/>
          <w:color w:val="000000" w:themeColor="text1"/>
          <w:sz w:val="22"/>
          <w:szCs w:val="22"/>
        </w:rPr>
        <w:t xml:space="preserve"> espectro autista. No tenemos autismo como quien tiene gripa. Condición es el eufemismo para enfermedad. Ser autista es una identidad, una identidad que merece respeto, dignidad y orgullo. Una identidad que ha sido históricamente patologizada, infantilizada, invisibilizada y violentada por los mismos sistemas que dicen querer protegernos. Lo más doloroso es que incluso quienes organizan estos espacios caen en lo mismo. El póster del evento de hoy volvió a usar el rompecabezas, el color azul y un lenguaje completamente capacitista. Justo los mismos símbolos que hemos explicado una y otra vez que no representan a la población autista porque denigran nuestra existencia. Hemos pedido el infinito, el dorado, el rojo, el arcoiris, pero parece que nuestras voces siguen siendo decorativas, no transformadoras y lo repito porque urge que se escuche. Condición autista, TEA, trastorno, persona con autismo, son términos capacitistas, son términos que siguen colocando el autismo como algo negativo, como algo que está mal, como algo que debe atenderse. Y cuando el lenguaje y la simbología que usan las instituciones es capacitista, también lo son las políticas que pretenden generar y cuando el lenguaje y la simbología, los medios de comunicación tampoco están escuchando, publican notas mal redactadas, desinformadas, cargadas de prejuicios y de lenguaje capacitista que detonan a la comunidad autista. Publican textos que revelan falta de rigor, falta de respeto y que dejan claro que su compromiso con nuestra causa es superficial, que no hay un esfuerzo real por aprender sobre autismo, que no hay un intento mínimo de comprender lo que necesitamos, exigimos o queremos transmitir a la sociedad. Desafortunadamente, si la prensa desinforma, la sociedad repite esa desinformación. Y si la sociedad repite esa desinformación, nuestras vidas se vuelven más precarias, más vulnerables, más expuestas a la violencia estructural. Y por eso hago preguntas claras, directas y necesarias. Mañana veremos notas periodísticas usando otra vez el rompecabezas, el azul, la palabra trastorno o TEA, mañana veremos comunicados oficiales diciendo persona con autismo. Veremos otra publicación gubernamental ignorando lo que pedimos. Mañana volverán a hablarnos como si no hubiéramos hablado hoy, porque si después de este espacio siguen sin escuchar, entonces todo esto, todas estas audiencias, mesas de trabajo, discursos y fotografías no son más que una simulación y entonces surge la pregunta más seria de todas, si medios, instituciones, partidos políticos y representantes públicos no pueden comprender lo más básico de nuestras demandas como nombrarnos y como respetar nuestra identidad, ¿cómo pretenden garantizar nuestros derechos? ¿Qué esperanza puede tener una ley que ni siquiera reconoce nuestro lenguaje, nuestros símbolos, nuestra identidad? ¿Cómo confiar en que se escucharán nuestras necesidades reales si ni siquiera escuchan la forma en la que pedimos ser reconocidas? Hoy no vengo a suplicar con presión. Hoy vengo a exigir respeto. Vengo a hablar desde el orgullo autista, desde la fuerza de nuestra comunidad y desde la claridad de nuestras demandas. Queremos políticas que nazcan desde la escucha, no desde las suposiciones. Queremos lenguaje digno y no patologizante. Queremos ambientes e instituciones que no nos violenten. Queremos representación real y no simbólica. Queremos que esta ley diga con todas sus letras que las personas autistas existimos, resistimos, aportamos y merecemos vivir sin miedo y sin discriminación. Si este Congreso realmente quiere construir una ley justa, deberá hacerlo con nosotros. No sin nosotros y mucho menos en contra de nosotros. Escúchenos, respétenos, nómbrenos con dignidad, porque el infinito dorado que representa nuestra identidad no es decoración, es un recordatorio de que nuestras vidas tienen valor, de que nuestras voces son indispensables y que no vamos a permitir que sigan decidiendo por nosotres sin nosotres. Gracias”. </w:t>
      </w:r>
    </w:p>
    <w:p w14:paraId="5487EC0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7D7738D6"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la señora Cecilia Cruz Cervera y a continuación invitamos a este espacio a la señora </w:t>
      </w:r>
      <w:r w:rsidRPr="00B32F16">
        <w:rPr>
          <w:b/>
          <w:i/>
          <w:iCs/>
          <w:color w:val="000000" w:themeColor="text1"/>
          <w:sz w:val="22"/>
          <w:szCs w:val="22"/>
        </w:rPr>
        <w:t>Fabiola Rodríguez</w:t>
      </w:r>
      <w:r w:rsidRPr="00B32F16">
        <w:rPr>
          <w:i/>
          <w:iCs/>
          <w:color w:val="000000" w:themeColor="text1"/>
          <w:sz w:val="22"/>
          <w:szCs w:val="22"/>
        </w:rPr>
        <w:t xml:space="preserve"> para que pueda hacer uso de la voz. Le comentamos que tiene un tiempo de hasta 5 minutos para poder expresar lo que considere oportuno en los mismos términos que ya se ha expresado para las demás participaciones, quien señaló; “Hola, buenas tardes. Mi nombre es Fabiola Rodríguez. Vengo a hablar un poco de lo que he vivido con mi hijo con autismo. Desde que inició su educación preescolar ha sido violentado por maestros, por docentes, cambios de escuela que aun teniendo monitor, monitor que le asigna la SEGEY, mi hijo se escapa de la escuela y es atropellado por levantar la voz, por poner una denuncia ante la fiscalía que hizo ojo de hormiga, porque nunca sancionó ni castigó a maestros que fue un delito grave que mi hijo fuera atropellado. Al contrario, ¿sabe qué hizo la autoridad? empeoró, marginó a mi hijo al grado de que en el curso pasado pidió en una crisis pide policías y llena la escuela de antimotines. Mi hijo intentó suicidarse, como respuesta, que me dijo CJI “Se va a un CAM” como si fuera señalado, como decían todas las mamás, aquí en este congreso hace falta urgentemente la capacitación de todos los docentes, que toda la comunidad autista está cansada de vivir. Y yo he levantado la voz porque esto no es un problema, no es un secreto. He llegado al Senado de la República a dar información y todo cuanto he trabajado con mi hijo. Hay conocimiento de CODHEY, de la CNDH, en el Congreso de México me recibieron dos diputados federales, Pablo Gamboa y en ese entonces Rommel Pacheco, que no hicieron nada, nada hicieron por la comunidad autista. No es un problema nuevo, es un problema que se ha vivido de años y estoy hablando de hace 2 años. Llegué al Senado a tocar la puerta, a ser recibida en el Senado con mis recursos. Llegué hasta México y ¿qué me dijeron? El actual sigue siendo senador Ramírez Marín, me recibió con la senadora Antares que veía derechos humanos si no estoy mal, “Vamos a hacer algo en Yucatán, se va a hacer escuchar a señora su caso, no es un caso aislado” ¿Y qué han hecho? Nada, nada. Al contrario, marginar, señalar y cuanto a la fiscalía, está cada día peor. No tenemos seguridad en Yucatán. ¿Por qué? Porque el lugar si tú alzas la voz te va a ir peor. Eso es lo que nos mandan a nosotros. Y estoy aquí para exigir eso, que se cumpla la ley, que realmente la cumplan, porque ya había una ley de autismo que nunca se había hecho valer, la hay pero si no respetan esa primera ley, de nada nos va a servir una segunda ley. Lo que se tiene que hacer es respetar lo que ya hay para que el día de mañana nuestros hijos sean niños con futuro y que también tengan empleos. Ya hay una ley, vamos a respetar esa, pero no solamente en decir, vamos a abrir espacios. Y les voy a poner una muestra, una muestra más. Fui al CRIT porque el gobernador dijo que abrió el CRIT para los autistas ¡Sopas! llego, sorpresa, señora usted no puede estar en el CRIT porque su hijo no solamente es autista, es autista con nivel tres, tiene discapacidad intelectual, tiene TDH y el botón que no lo dejó entrar porque tiene el trastorno negativista desafiante. Entonces ¿Hay inclusión en Yucatán? en un CRIT donde el gobernador dice que sí pueden entrar los niños autistas y tocas la puerta y te dice, "No puedes pasar porque el diagnóstico no te lo permite." Hagamos conciencia de esto, por favor, diputados, que si vamos a hacer una ley, que si vamos a poner, que realmente sea una inclusión. Yo no pedí a un hijo con autista de nivel tres, pero lo amo y por él cruzaría cielo, mar y tierra con lluvia, truenos y con lo que sea para sacarlo adelante. Y yo me enfrento a lo que sea por mi hijo y por eso estoy aquí para que se escuche y para que esa ley la hagan cumplir, por favor. Es todo. Gracias”. </w:t>
      </w:r>
    </w:p>
    <w:p w14:paraId="61CC5796"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7748FA6B"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Damos cuenta de la participación de la señora Fabiola Rodríguez y a continuación invitamos a participar también a </w:t>
      </w:r>
      <w:r w:rsidRPr="00B32F16">
        <w:rPr>
          <w:b/>
          <w:i/>
          <w:iCs/>
          <w:color w:val="000000" w:themeColor="text1"/>
          <w:sz w:val="22"/>
          <w:szCs w:val="22"/>
        </w:rPr>
        <w:t>Guadalupe Escalante</w:t>
      </w:r>
      <w:r w:rsidRPr="00B32F16">
        <w:rPr>
          <w:i/>
          <w:iCs/>
          <w:color w:val="000000" w:themeColor="text1"/>
          <w:sz w:val="22"/>
          <w:szCs w:val="22"/>
        </w:rPr>
        <w:t xml:space="preserve">, a quien me permito comentarle que tiene un tiempo de hasta 5 minutos para manifestar lo que considere adecuado respecto a los temas que se analizan, quien expresó; “Hola, ¿qué tal? Muy buenas tardes a todas, todos, todes. Mi nombre es Guadalupe Escalante. Trataré de ser breve, aunque el tema de hoy nos ocuparía, ¿verdad?, horas de horas y días enteros completos. No estaba yo dentro del programa, me acerqué a preguntar si podía participar, qué bueno, por algo suceden las cosas y yo creo que Dios me puso hoy aquí en este camino. Hoy no voy a hablar del autismo porque ya hablaron mucho y hablaron muchas situaciones profesionistas, personas autistas, etcétera, pero yo quiero hoy, esta tarde hacer un llamado a toda la sociedad. Hoy quiero hablar como persona, como ciudadana, como parte de una sociedad, como parte de un mundo. Quiero hablar como un ser humano. Soy docente y me duele muchísimo escuchar todo lo que está sucediendo en las escuelas y no soy ciega, lo sé, lo vivo día a día. Soy madre de familia de una joven de 18 años autista. Me duele mucho escuchar que estamos hablando de bandos neurotípicos, neurodivergentes. Yo me pregunto, ¿por qué estamos haciendo diferencias entre nosotros si todos somos seres humanos? ¿Por qué estamos hablando de personas neurodivergentes y de personas neurotípicas como si fueran dos bandos que van a ir a la guerra? ¿Por qué si nuestras leyes en México, nuestra Constitución dice que todos somos iguales y tenemos los mismos derechos? ¿Por qué entonces el día de hoy y en días pasados tenemos la necesidad de estar haciendo parlamentos abiertos para que se escuche a las personas que ante la ley tienen los mismos derechos? Y me pregunto también con mucho dolor, ¿por qué si la ley de protección de datos dice que hay datos sensibles que no se pueden revelar? ¿Por qué estamos hoy exponiendo a nuestros hijos, a nuestros hermanos, a nuestros padres, a todas las personas que tienen situaciones difíciles? ¿Por qué hoy tienen que estar aquí externando y exponiendo vidas privadas, exponiendo su sentir, lo que les está pasando, exponer el dolor para qué? ¿Para que las legisladoras y los legisladores nos crean? ¿Para que la sociedad nos escuche? ¿Para que las demás personas que nos están viendo a través de una red o de un televisor digan, "Pobrecitos”? ¿Por qué estamos hoy aquí hablando como si no todos fuéramos seres humanos? El término inclusión no debería de existir porque todos somos iguales. Dios crea el mundo para todos por igual, no hace diferencia. ¿Por qué nosotros estamos haciendo la diferencia? ¿Por qué tenemos que incluir a alguien en un mundo que le pertenece? Por favor, ya es momento de que toda la sociedad despierte, que toda la sociedad entienda que no hay un color que le dé a un partido el poder o la autoridad para decidir quiénes sí merecen una ley y quiénes no. Todos somos iguales. Todos somos iguales y todos tenemos cerebro y por eso somos iguales, somos diferentes porque tenemos características diferentes totalmente, pero yo me pregunto hoy y hago este llamado para todos, para crear esta conciencia ¡Urge ya! que toda la sociedad, que todas las personas, no solo los legisladores, todos los que están allá afuera, que no pudieron estar aquí o que nos van a escuchar después, se pregunten, ¿por qué? Si todos somos iguales y tenemos un cerebro, entonces, ¿por qué no hacemos uso de ese cerebro? para que las personas que hoy están luchando porque se les reconozca, porque estamos luchando porque vivan una vida digna y feliz, por favor empecemos a utilizarlo. Yo les agradezco mucho este espacio y espero que de verdad este mensaje le llegue a todas las personas porque me está partiendo el corazón y yo sé que Dios va a actuar a través de todos los que estamos aquí para que esto cada vez sea menos doloroso para todos los que estuvieron aquí presentes. Muchísimas gracias”. </w:t>
      </w:r>
    </w:p>
    <w:p w14:paraId="45BBCE69"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50EA6F94"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r w:rsidRPr="00B32F16">
        <w:rPr>
          <w:i/>
          <w:iCs/>
          <w:color w:val="000000" w:themeColor="text1"/>
          <w:sz w:val="22"/>
          <w:szCs w:val="22"/>
        </w:rPr>
        <w:t xml:space="preserve">Invitamos a la señora </w:t>
      </w:r>
      <w:r w:rsidRPr="00B32F16">
        <w:rPr>
          <w:b/>
          <w:i/>
          <w:iCs/>
          <w:color w:val="000000" w:themeColor="text1"/>
          <w:sz w:val="22"/>
          <w:szCs w:val="22"/>
        </w:rPr>
        <w:t>Martha Pérez</w:t>
      </w:r>
      <w:r w:rsidRPr="00B32F16">
        <w:rPr>
          <w:i/>
          <w:iCs/>
          <w:color w:val="000000" w:themeColor="text1"/>
          <w:sz w:val="22"/>
          <w:szCs w:val="22"/>
        </w:rPr>
        <w:t xml:space="preserve"> a que pueda hacer uso de la voz. Le recordamos de la misma manera que las demás participaciones que cuenta con un tiempo de hasta 5 minutos  para manifestar lo que considere oportuno respecto al tema que se analiza, quien dijo; “Buenas tardes, yo soy Martha Zamudio, soy mamá de Renata Pérez Zamudio. Yo empecé esta lucha con ella hace 20 años. 20 años. Y les puedo decir que no ha cambiado en nada la situación, ¿no? Seguimos igual, ¿no? Luchando por incluirlos al mundo, porque estén en el mundo. Hay un proyecto ejecutivo cuando estuvo la gobernadora Ivonne Ortega, que era para un centro de autismo en el hospital psiquiátrico, el plan ejecutivo ya está, el proyecto. Ahora, la ley de autismo es muy necesaria. Aquí no debe de importar los colores, aquí deben de importar las personas, los niños, los jóvenes, yo he pasado el proceso de la niñez, la adultez, la adultez es la más difícil ¿Cómo integrarlos a la sociedad si no los deja la sociedad? Eso es lo más cruel que puede existir en el mundo. Dónde está esa sociedad que respalde a todos los papás con hijos con autismo, por eso es necesaria la ley. Cuando nacen o nacemos nos dan un acta de nacimiento que nos hace ser Pedro, Carlos, Martha pero a ellos no tienen un acta de nacimiento que los proteja como autistas. Sus derechos son vulnerados día a día, diariamente y todos los días. Por eso es necesaria esa ley, para que haya una protección para ellos. Para que tengan derechos, porque al no haber ley no tienen derechos. Yo los exhorto, señores diputados, a dar lo mejor de ustedes porque detrás de esa ley, hay miles de familias sufriendo, dolor, economía y sobre todo la gente de los pueblos, si en la ciudad lo sufrimos, en los pueblos mucho peor. Hagan su mejor labor. Yo los exhorto a eso. Por eso ustedes tienen el poder. Esto va a ser que tengamos un mejor Yucatán. Un Yucatán que tenga una ley para las personas con discapacidad, con autismo, es una mejor ley, es una mejor vida para ellos y va a impulsar a Yucatán a crecer también como ciudad. Por eso yo los exhorto a eso y me voy a despedir de ustedes con un lema que dice que hace 20 años tuvimos una asociación que se llamaba Mira y nosotros empezamos en este camino de autismo y dice, "Si contigo voy en el mundo estoy." Nunca lo olviden. Si ellos van con nosotros, están en el mundo. Si nosotros no los dejamos entrar, no van a poder. Yo les agradezco que me hayan escuchado pero los exhorto que hagan lo mejor que puedan, señores diputados, porque esto es garantía para miles de personas que sufren día a día. Gracias”. </w:t>
      </w:r>
    </w:p>
    <w:p w14:paraId="4CC76E03" w14:textId="77777777" w:rsidR="00E72BEC" w:rsidRPr="00B32F16" w:rsidRDefault="00E72BEC" w:rsidP="005B6CFB">
      <w:pPr>
        <w:widowControl w:val="0"/>
        <w:pBdr>
          <w:top w:val="nil"/>
          <w:left w:val="nil"/>
          <w:bottom w:val="nil"/>
          <w:right w:val="nil"/>
          <w:between w:val="nil"/>
        </w:pBdr>
        <w:spacing w:after="0" w:line="240" w:lineRule="auto"/>
        <w:ind w:left="709" w:right="0" w:firstLine="0"/>
        <w:rPr>
          <w:i/>
          <w:iCs/>
          <w:color w:val="000000" w:themeColor="text1"/>
          <w:sz w:val="22"/>
          <w:szCs w:val="22"/>
        </w:rPr>
      </w:pPr>
    </w:p>
    <w:p w14:paraId="19D43C7D" w14:textId="580B8D79" w:rsidR="00E72BEC" w:rsidRPr="00B32F16" w:rsidRDefault="00E72BEC" w:rsidP="005B6CFB">
      <w:pPr>
        <w:widowControl w:val="0"/>
        <w:pBdr>
          <w:top w:val="nil"/>
          <w:left w:val="nil"/>
          <w:bottom w:val="nil"/>
          <w:right w:val="nil"/>
          <w:between w:val="nil"/>
        </w:pBdr>
        <w:spacing w:after="0" w:line="240" w:lineRule="auto"/>
        <w:ind w:left="709" w:right="0" w:firstLine="0"/>
        <w:rPr>
          <w:color w:val="000000" w:themeColor="text1"/>
        </w:rPr>
      </w:pPr>
      <w:r w:rsidRPr="00B32F16">
        <w:rPr>
          <w:i/>
          <w:iCs/>
          <w:color w:val="000000" w:themeColor="text1"/>
          <w:sz w:val="22"/>
          <w:szCs w:val="22"/>
        </w:rPr>
        <w:t xml:space="preserve">Damos cuenta de la participación de la señora Martha Pérez Zamudio. Diputadas y diputados, de esta manera damos por concluidas las exposiciones programadas para el día de hoy. Agradecemos la presencia de las y los participantes en este espacio y aprovechamos la ocasión también para reiterar lo que ya se comentó al inicio de este espacio, el tercer foro de consulta se llevará a cabo el siguiente día, martes 9 de diciembre a las 11 de la mañana en el municipio de Ticul. La sede, ya lo comentaron hace unos momentos, el Centro Cultural, los detalles los podrán encontrar por los canales oficiales del Congreso del Estado en el transcurso de este fin de semana. Agradecemos a todos su presencia y les reiteramos también nuestro acompañamiento. Que tengan todos y </w:t>
      </w:r>
      <w:r w:rsidR="005B6CFB" w:rsidRPr="00B32F16">
        <w:rPr>
          <w:i/>
          <w:iCs/>
          <w:color w:val="000000" w:themeColor="text1"/>
          <w:sz w:val="22"/>
          <w:szCs w:val="22"/>
        </w:rPr>
        <w:t>todas una buena tarde</w:t>
      </w:r>
      <w:r w:rsidRPr="00B32F16">
        <w:rPr>
          <w:i/>
          <w:iCs/>
          <w:color w:val="000000" w:themeColor="text1"/>
          <w:sz w:val="22"/>
          <w:szCs w:val="22"/>
        </w:rPr>
        <w:t>. Muchas gracias</w:t>
      </w:r>
      <w:r w:rsidRPr="00B32F16">
        <w:rPr>
          <w:color w:val="000000" w:themeColor="text1"/>
        </w:rPr>
        <w:t>.</w:t>
      </w:r>
    </w:p>
    <w:p w14:paraId="7E214140" w14:textId="77777777" w:rsidR="00E72BEC" w:rsidRPr="00B32F16" w:rsidRDefault="00E72BEC" w:rsidP="00E72BEC">
      <w:pPr>
        <w:widowControl w:val="0"/>
        <w:pBdr>
          <w:top w:val="nil"/>
          <w:left w:val="nil"/>
          <w:bottom w:val="nil"/>
          <w:right w:val="nil"/>
          <w:between w:val="nil"/>
        </w:pBdr>
        <w:spacing w:after="0" w:line="360" w:lineRule="auto"/>
        <w:ind w:left="0" w:right="0" w:firstLine="709"/>
        <w:rPr>
          <w:color w:val="000000" w:themeColor="text1"/>
        </w:rPr>
      </w:pPr>
    </w:p>
    <w:p w14:paraId="352E031F" w14:textId="533A8B8E" w:rsidR="004949EE" w:rsidRPr="00B32F16" w:rsidRDefault="004949EE" w:rsidP="004949EE">
      <w:pPr>
        <w:widowControl w:val="0"/>
        <w:autoSpaceDE w:val="0"/>
        <w:autoSpaceDN w:val="0"/>
        <w:spacing w:after="0" w:line="360" w:lineRule="auto"/>
        <w:ind w:left="0" w:right="0" w:firstLine="0"/>
      </w:pPr>
      <w:r w:rsidRPr="00B32F16">
        <w:rPr>
          <w:b/>
          <w:bCs/>
        </w:rPr>
        <w:t>S</w:t>
      </w:r>
      <w:r w:rsidR="00EB679C" w:rsidRPr="00B32F16">
        <w:rPr>
          <w:b/>
          <w:bCs/>
        </w:rPr>
        <w:t>ÉPTIMO</w:t>
      </w:r>
      <w:r w:rsidRPr="00B32F16">
        <w:rPr>
          <w:b/>
          <w:bCs/>
        </w:rPr>
        <w:t xml:space="preserve">. </w:t>
      </w:r>
      <w:r w:rsidRPr="00B32F16">
        <w:t xml:space="preserve">En lo que se refiere al </w:t>
      </w:r>
      <w:r w:rsidR="00EB679C" w:rsidRPr="00B32F16">
        <w:t>tercer</w:t>
      </w:r>
      <w:r w:rsidRPr="00B32F16">
        <w:t xml:space="preserve"> foro realizado en </w:t>
      </w:r>
      <w:r w:rsidR="00EC05FD" w:rsidRPr="00B32F16">
        <w:t>la Casa de la Cultura del Municipio de Ticul, el 3</w:t>
      </w:r>
      <w:r w:rsidRPr="00B32F16">
        <w:rPr>
          <w:bCs/>
        </w:rPr>
        <w:t xml:space="preserve"> de diciembre del año en curso,</w:t>
      </w:r>
      <w:r w:rsidRPr="00B32F16">
        <w:t xml:space="preserve"> se plasma el Acta de la Sesión de reunión de trabajo de las Comisiones Unidas de Salud y Desarrollo Humano la relatoría de la consulta, que se señala a continuación:</w:t>
      </w:r>
    </w:p>
    <w:p w14:paraId="4918F356" w14:textId="77777777" w:rsidR="004F41F0" w:rsidRPr="00B32F16" w:rsidRDefault="004F41F0" w:rsidP="004949EE">
      <w:pPr>
        <w:widowControl w:val="0"/>
        <w:pBdr>
          <w:top w:val="nil"/>
          <w:left w:val="nil"/>
          <w:bottom w:val="nil"/>
          <w:right w:val="nil"/>
          <w:between w:val="nil"/>
        </w:pBdr>
        <w:spacing w:after="0" w:line="360" w:lineRule="auto"/>
        <w:ind w:left="0" w:right="0" w:firstLine="0"/>
        <w:rPr>
          <w:color w:val="000000" w:themeColor="text1"/>
        </w:rPr>
      </w:pPr>
    </w:p>
    <w:p w14:paraId="514142FE" w14:textId="7206E4A4"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Bienvenidos todas y todos ustedes, muchas gracias por acompañarnos en este tercer foro hacia una ley de atención, protección e inclusión de personas </w:t>
      </w:r>
      <w:r w:rsidR="001F037A" w:rsidRPr="00B32F16">
        <w:rPr>
          <w:i/>
          <w:iCs/>
          <w:color w:val="000000" w:themeColor="text1"/>
          <w:sz w:val="22"/>
          <w:szCs w:val="22"/>
          <w:lang w:val="es-ES"/>
        </w:rPr>
        <w:t>del</w:t>
      </w:r>
      <w:r w:rsidRPr="00B32F16">
        <w:rPr>
          <w:i/>
          <w:iCs/>
          <w:color w:val="000000" w:themeColor="text1"/>
          <w:sz w:val="22"/>
          <w:szCs w:val="22"/>
          <w:lang w:val="es-ES"/>
        </w:rPr>
        <w:t xml:space="preserve"> espectro autista del estado de Yucatán. En esta ocasión reunidos desde la Casa de la Cultura del municipio de Ticul en Yucatán. </w:t>
      </w:r>
    </w:p>
    <w:p w14:paraId="4FB3EBD4"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446B10E3"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El objeto de este presente foro consiste en escuchar las diferentes voces en el estado de Yucatán en materia de la condición del espectro autista para enriquecer el producto legislativo elaborado por las y los integrantes del honorable Congreso del Estado. </w:t>
      </w:r>
    </w:p>
    <w:p w14:paraId="5A73AB61"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22829D0E"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Para dar inicio con esta actividad, me permito presentar a las autoridades que nos acompañan en el presídium, empezando por la presidenta de la Comisión Permanente de Salud y Seguridad Social de la LXIV Legislatura, la diputada Clara Paola Rosales Montiel. Asimismo, nos acompaña la vocal de la Comisión Permanente de Desarrollo Humano e Inclusión de los Grupos en situación de vulnerabilidad, la diputada Melba Rosana Gamboa Ávila. Damos la más cordial bienvenida a las y los diputados integrantes de la legislatura que también nos acompañan en este recinto, comenzando por la diputada Neyda Aracelly Pat Dzul. Por supuesto, también damos la bienvenida a la diputada Aydé Verónica Interián Argüello. Agradecemos también la presencia del diputado Eric Edgardo Quijano González. Saludamos también al diputado Ángel David Valdez Jiménez. Y por supuesto agradecemos las facilidades otorgadas y saludamos la presencia del presidente municipal de Ticul, el licenciado Humberto Parra Sosa. También damos la más cordial bienvenida a la presidenta del DIF Municipal, la maestra Karime May Tun. Agradecemos también la presencia en este acto también del diputado Javier Renán Osante Solís, integrante de la legislatura y también agradecemos la presencia de la diputada Larissa Acosta Escalante. </w:t>
      </w:r>
    </w:p>
    <w:p w14:paraId="07CFDC62"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4C465B37"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A continuación escucharemos un breve mensaje de la </w:t>
      </w:r>
      <w:r w:rsidRPr="00B32F16">
        <w:rPr>
          <w:b/>
          <w:i/>
          <w:iCs/>
          <w:color w:val="000000" w:themeColor="text1"/>
          <w:sz w:val="22"/>
          <w:szCs w:val="22"/>
          <w:lang w:val="es-ES"/>
        </w:rPr>
        <w:t>diputada Clara Paola Rosales Montiel</w:t>
      </w:r>
      <w:r w:rsidRPr="00B32F16">
        <w:rPr>
          <w:i/>
          <w:iCs/>
          <w:color w:val="000000" w:themeColor="text1"/>
          <w:sz w:val="22"/>
          <w:szCs w:val="22"/>
          <w:lang w:val="es-ES"/>
        </w:rPr>
        <w:t xml:space="preserve">, quien manifestó; “Muy buenos días. Lo voy a hacer parada porque igual hay gente por allá. Bienvenidas, bienvenidos, muchas gracias. Muy buenos días. Pues estoy segura que ya se habrán enterado que hemos estado trabajando desde el Congreso del Estado en una serie de iniciativas en torno a atender y proteger a las personas autistas del estado de Yucatán. Este camino pues no ha iniciado en esta legislatura, se han hecho esfuerzos en legislaturas anteriores, sin embargo, pues esta creo que ha puesto al centro la necesidad de que Yucatán cuente con un marco normativo y tenemos que hacer cuidadosos, cuidadosos, conforme la Suprema Corte nos  indica que tenemos que hacerlo y eso incluye escuchar las voces, abrir foros, abrir espacios donde las personas que viven en el espectro o las familias que cuidan, que acompañan, incluso profesionistas, organizaciones, autoridades que hacen estas acciones en torno a que pues las familias tengan mejores garantías, pues es lo que tenemos que hacer. Como legisladores hay que cumplir con este marco normativo para que las instituciones tengan obligaciones claras y también haya sanciones cuando no se cumplan y ese es el tercer y último foro y no quiero dejar pasar que todo este esfuerzo ha sido en conjunto con otras bancadas. Quiero agradecer y reconocer todo el trabajo del diputado David Valdez, el trabajo de la diputada Larissa Acosta, porque hemos encontrado coincidencias y este foro no es para que nos convenzan a nosotros legisladores de aprobar la ley. La ley se va a aprobar este año. La ley va porque va porque es una urgencia pero sí estamos obligados a hacer estos espacios. Ya hicimos dos en la ciudad de Mérida y era justo que nosotros nos movilicemos al interior del Estado porque ustedes también tienen algo que aportar porque no es lo mismo lo que se vive en la ciudad de la capital que en el interior del Estado y este esfuerzo es con ese objetivo de escucharles y que ustedes también nos ayuden a construir esta iniciativa que les va a servir a ustedes, a las autoridades y justo que el Gobierno del Estado se alinee mucho en esta ley, vayamos avanzando en esta sintonía porque pues el gobernador Huacho ya ha hecho esfuerzos, ya ha puesto recursos, pero todo tiene que ser con un orden y con un marco normativo que permita que todas esas acciones sean encaminadas a lo que debe ser. Así que gracias, bienvenidas. Ese espacio es suyo, nosotros los legisladores no tenemos nada que debatir. Estamos para escucharles. Muchas gracias”. </w:t>
      </w:r>
    </w:p>
    <w:p w14:paraId="42262EFD"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4DE569DD"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A continuación, y previo a el desarrollo de este foro, les pediremos a nuestro público el favor de poder mantener un ambiente tranquilo y mesurado.</w:t>
      </w:r>
    </w:p>
    <w:p w14:paraId="751B27D6"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2DD433CE"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Se le cedió el uso de la palabra a la </w:t>
      </w:r>
      <w:r w:rsidRPr="00B32F16">
        <w:rPr>
          <w:b/>
          <w:i/>
          <w:iCs/>
          <w:color w:val="000000" w:themeColor="text1"/>
          <w:sz w:val="22"/>
          <w:szCs w:val="22"/>
          <w:lang w:val="es-ES"/>
        </w:rPr>
        <w:t>diputada Melba Rosana Gamboa</w:t>
      </w:r>
      <w:r w:rsidRPr="00B32F16">
        <w:rPr>
          <w:i/>
          <w:iCs/>
          <w:color w:val="000000" w:themeColor="text1"/>
          <w:sz w:val="22"/>
          <w:szCs w:val="22"/>
          <w:lang w:val="es-ES"/>
        </w:rPr>
        <w:t>, quien indicó; “Buenos días a todos los presentes. Pues sean todos bienvenidos. Alcalde, muchísimas gracias por darnos estas facilidades, ¿verdad?, para poder realizar este tercer foro de escucha que es muy importante. Compañeros diputados, también de la misma manera. Muchísimas gracias. Yo sí quiero que Ticul se entere que en el Congreso del Estado, en esta LXIV Legislatura, cuando se presentan situaciones como la condición autista, aquí nos olvidamos de los colores, nos olvidamos de los partidos, unimos todas esas ideas que traemos en beneficio de los yucatecos. Estamos aquí presentes, ¿verdad?, para escucharlos a ustedes. Anteriormente tuvimos dos foros en la ciudad de Mérida y también el interior del Estado, es muy importante escucharlos. Se designó que sea aquí en Ticul, agradezco a la autoridad, a todos los presentes y aquí estamos, como dice la compañera Larissa, para escucharlos a todos ustedes y hacer posible que esa ley, esta iniciativa de ley, ya en este año ya tengamos nuestra ley de autismo, exactamente. Muchísimas gracias. Bonito día”.</w:t>
      </w:r>
    </w:p>
    <w:p w14:paraId="40D43170"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27797A18" w14:textId="44D35BAA"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 De la misma manera, a continuación, escucharemos un mensaje a cargo del presidente municipal de Ticul, </w:t>
      </w:r>
      <w:r w:rsidRPr="00B32F16">
        <w:rPr>
          <w:b/>
          <w:i/>
          <w:iCs/>
          <w:color w:val="000000" w:themeColor="text1"/>
          <w:sz w:val="22"/>
          <w:szCs w:val="22"/>
          <w:lang w:val="es-ES"/>
        </w:rPr>
        <w:t>licenciado Humberto Parra Sosa</w:t>
      </w:r>
      <w:r w:rsidRPr="00B32F16">
        <w:rPr>
          <w:i/>
          <w:iCs/>
          <w:color w:val="000000" w:themeColor="text1"/>
          <w:sz w:val="22"/>
          <w:szCs w:val="22"/>
          <w:lang w:val="es-ES"/>
        </w:rPr>
        <w:t xml:space="preserve">, quien expuso; “Muchas gracias. Muy buenos días para todas, para todos de este lado, de aquí de la oficina de logística de mi amiga Ligia. Estamos muy contentos de recibirles, de atenderles a los que vienen de otro lugar, a los diputados que representan al Congreso de diferentes partidos, de diferentes bancadas. Hoy es importante que independientemente de la política podamos entre todos sacar adelante una cuestión necesaria, urgente y muy humana. Hoy en día el espectro autista está cobrando o teniendo mucha, mucha influencia en los municipios del interior del Estado. Hoy les puedo hablar como alcalde, pero también les puedo hablar como una persona que ha tenido desde hace muchos años mucho conocimiento de esta situación porque en el interior nos dedicamos a ayudar un poquito más a las personas porque estamos más cercanos a ellos. Y como servidor público, me tocó encabezar al inicio de la administración, un proyecto muy bonito como es nuestro centro integral de autismo aquí en Ticul, que antes ya había un centro de autismo que tuvo la administración anterior donde fue alcalde uno de los diputados del congreso actual. Sin embargo, no quiero que suena que vamos a hablar mal, sino que pues a lo mejor no estaba en las condiciones que debería de estar, atendían en un lugar similar a este, eran dos maestras que tenían y atendían aproximadamente a  30, 40 niños al  mes y nosotros, pues, obviamente al ver la dimensión que en Ticul y en el sur del Estado existe mucha condición autista de muchísimas personas, pues una de las propuestas que hacíamos más que políticas sino humanas era crear nuestro centro integral y cuando hablábamos con el gobernador, que pues también venía aquí antes, nos apoyó, nos ayudó y en noviembre del año pasado nosotros inauguramos un centro integral autista con 15 personas profesionales, con un cuarto sensorial. Fue una inversión muy fuerte de inicio, pero que hoy en día les puedo decir que ya estamos incluso pensando en que necesitamos nosotros cambiar de lugar porque ya atendemos a más de 120 niños y niñas con espectro autista y que hay en fila casi 60 a 70 personas que necesitan espacio, pero por la cantidad, por la dimensión de lugares es imposible, incluso aquí hay personal del Centro Integral de Autismo que tenemos y ellos pues es un horario de 3 a 8 de la noche que todos los días están esforzándose demasiado y nosotros ya el próximo año, si Dios lo permite, vamos a expandir, tenemos que cambiar de lugar, tenemos que contratar más personal para que podamos atender de una forma mejor y que sea muy útil para los niños, las niñas y  algunos adultos que podemos atender. Aquí en Oxkutzcab, el presidente que es un amigo que tengo de muchos años, aquí está su esposa también, inauguraron hace poco un centro de autismo, me dio mucha alegría verlo porque estábamos atendiendo también personas de Oxkutzcab, personas de Tekax y eso pues nos va a ayudar a que menos vengan y va a ayudar más que nada a que más personas sean atendidas. Esta ley es muy importante porque ya va a haber obligaciones del Estado, ya va a haber artículos, leyes que puedan realmente defender y obligar al servidor público porque hoy están ustedes, los diputados que impulsan una ley, estamos nosotros, presidentes del interior del Estado, que estamos invirtiendo en el autismo porque es una inversión fuerte, o sea, contratar 15 personas, algo quincenal, mantener porque es totalmente gratuito, no le cobramos nada a las personas, ni siquiera los estudios que se les hicieron fueron costeados por nuestra cuenta pero cuando nosotros ya no estemos, porque hay un ciclo en la política, hay un ciclo en el servicio público, no sabemos si las personas que van a sucedernos van a continuar con el corazón para atender a esas personas y para invertir en estos niños, en estas niñas que tanto nos necesitan y si en una ley está la obligación de las autoridades, está la obligación de invertir del recurso que se tiene estatalmente, pueda irse a los lugares donde municipalmente atendemos, donde estatalmente nuestro amigo del gobernador pues está impulsando ese centro tan necesario estatal de  autismo, nos va a ayudar mucho. Se los comento porque en el interior es donde nosotros atendemos a la gente cuando está enferma, cuando tristemente fallecen, cuando tienen una necesidad de una aflicción y una persona con el espectro autista no solo es la persona la que sufre, la que siente o la que vive con ese espectro, con esa condición, sino es la familia completa que tiene que estar pendiente de su hijo, de su hija, quizá ya que sea adultos siguen siendo pendientes porque nos ha tocado a nosotros ver como personas de aquí de Ticul tan con muchísimo tiempo de labor, con muchísimo tiempo de trabajo que se dedican ellos para poder mantener su hogar, se retiran para poder llevar a su cita puntual a sus hijos, regresan a sus hijos donde los cuidan para que puedan ellos seguir trabajando y poder seguir costeando todo lo que un niño, una niña autista necesita porque pues hay mucha gente vulnerable que tiene este mal y que nosotros o más que malo esta condición y pues obviamente que necesitamos nosotros que nos apoyen con una ley muy importante como esta que están impulsando entre todos y que podamos nosotros también sentirnos respaldados para ayudar todavía más a esa gente. Me tocó ver a niños cuando inauguramos con la maestra Wendy y el gobernador, el Centro Integral de Autismo, que no mencionaban ni una palabra y hace poco que tuvimos una actividad con ellos, ya me toca escucharlos, pues mejorar obviamente porque damos esa de lenguaje y eso la verdad que es muy gratificante para el corazón y saber que estamos en el lugar correcto, estamos invirtiendo en el lugar indicado y que es un dinero que vale la pena que nosotros hagamos un sacrificio como servidores públicos, con mis compañeros regidores que tratamos de administrar lo mejor posible el recurso y creo que una de las cosas donde hemos acertado mucho y que vamos a seguir todavía invirtiendo más es en esta condición del espectro autista. Yo celebro mucho, amiga Clarita, ahí te veo en las redes que eres muy chambeadora con tus compañeros diputados, mi amiga la maestra Neyda, que el fin de semana me marcó para que podamos ver esta actividad aquí en el interior y me dio gusto que sea aquí porque pues aquí estamos muy cercanos Oxkutzcab y Ticul y somos lugares que estamos haciendo un esfuerzo grande con personas hacia a esta ley que es de atención, protección e inclusión de personas </w:t>
      </w:r>
      <w:r w:rsidR="001F037A" w:rsidRPr="00B32F16">
        <w:rPr>
          <w:i/>
          <w:iCs/>
          <w:color w:val="000000" w:themeColor="text1"/>
          <w:sz w:val="22"/>
          <w:szCs w:val="22"/>
          <w:lang w:val="es-ES"/>
        </w:rPr>
        <w:t>del</w:t>
      </w:r>
      <w:r w:rsidRPr="00B32F16">
        <w:rPr>
          <w:i/>
          <w:iCs/>
          <w:color w:val="000000" w:themeColor="text1"/>
          <w:sz w:val="22"/>
          <w:szCs w:val="22"/>
          <w:lang w:val="es-ES"/>
        </w:rPr>
        <w:t xml:space="preserve"> espectro autista. Muchas gracias. Les agradezco a los diputados de todo corazón, de todas las personas que estamos inmiscuidos en este centro integral de autismo, aquí con mi esposa la maestra Karime, que es la encargada de esa parte tan sensible y tan humana y que nos da mucha alegría que se vaya a dar independientemente de lo político, yo creo que aquí lo más que podemos nosotros resaltar es lo humano que trae consigo ayudar a las personas y nosotros como presidentes municipales tengan por seguro que estamos felices de que quizá el próximo año ya podamos tener un lugar estatal donde podamos también reforzar ese crecimiento y ese desarrollo de las personas con esta condición que aquí hay algunas personas que están en este lugar, familias y que estarán muy felices de ver que esta ley se apruebe y lo más importante que se ejerza todo lo que digan esos artículos y que podamos defender, no solo ahorita, sino más adelante las autoridades que continúen después de nosotros y estemos felices de verlos que está siendo muy reditual más adelante. Muchas gracias y cuenten con nosotros para todo”. </w:t>
      </w:r>
    </w:p>
    <w:p w14:paraId="7A4DAD7A"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11051B75"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Agradecemos al licenciado Humberto Parra por su mensaje. A continuación invitamos también a que haga uso de la voz a la </w:t>
      </w:r>
      <w:r w:rsidRPr="00B32F16">
        <w:rPr>
          <w:b/>
          <w:i/>
          <w:iCs/>
          <w:color w:val="000000" w:themeColor="text1"/>
          <w:sz w:val="22"/>
          <w:szCs w:val="22"/>
          <w:lang w:val="es-ES"/>
        </w:rPr>
        <w:t>diputada Neyda Aracelly Pat Dzul</w:t>
      </w:r>
      <w:r w:rsidRPr="00B32F16">
        <w:rPr>
          <w:i/>
          <w:iCs/>
          <w:color w:val="000000" w:themeColor="text1"/>
          <w:sz w:val="22"/>
          <w:szCs w:val="22"/>
          <w:lang w:val="es-ES"/>
        </w:rPr>
        <w:t xml:space="preserve">, diputada por el distrito 21 con cabecera en Ticul, quien señaló; “Muy buenos días tengan todas, todos y todes. La verdad creo que para todo el Estado y principalmente para Ticul es un gran honor que se haga este evento porque sabemos que muchísimas familias sufren esta situación porque son los que más lo sufren, las mamás, los papás, porque se tienen que enfrentar a tantas dificultades pero hoy tenemos, la verdad, agradezco a las tres bancadas que se preocuparon tanto de MC, de Acción Nacional y por supuesto la nuestra de Morena con Clarita, que estamos para apoyar y ayudarle siempre que se pueda y en este caso, la verdad es indispensable una ley que nos rija y nos apoye. Con esto les deseo la verdad todos los mayores de los éxitos, no les voy a llevar robar más tiempo porque ya muchos ya andamos un poco ahí ya desesperados de que inicie, ¿verdad? Muchísimas gracias, bienvenidas, bienvenidos y bienvenides aquí en Ticul”. </w:t>
      </w:r>
    </w:p>
    <w:p w14:paraId="0BFB0DFB"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39540BAF"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Reconocemos también la presencia con nosotros de personas participantes de diferentes municipios del estado de Yucatán, así como de Alejandra Novelo Caamal, presidenta del DIF Municipal de Oxkutzcab. </w:t>
      </w:r>
    </w:p>
    <w:p w14:paraId="68510693"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0776129E" w14:textId="2BF35D99"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A continuación, para cerrar este orden de intervenciones, cedemos el uso de la voz a la </w:t>
      </w:r>
      <w:r w:rsidRPr="00B32F16">
        <w:rPr>
          <w:b/>
          <w:i/>
          <w:iCs/>
          <w:color w:val="000000" w:themeColor="text1"/>
          <w:sz w:val="22"/>
          <w:szCs w:val="22"/>
          <w:lang w:val="es-ES"/>
        </w:rPr>
        <w:t>diputada Zhazil Leonor Méndez</w:t>
      </w:r>
      <w:r w:rsidRPr="00B32F16">
        <w:rPr>
          <w:i/>
          <w:iCs/>
          <w:color w:val="000000" w:themeColor="text1"/>
          <w:sz w:val="22"/>
          <w:szCs w:val="22"/>
          <w:lang w:val="es-ES"/>
        </w:rPr>
        <w:t xml:space="preserve">, quien es la presidenta de la Comisión Permanente de Desarrollo Humano e Inclusión de los grupos en situación de vulnerabilidad, quien expresó; “Muchas gracias. Muy buenos días a todos. Como dijo la diputada Neyda, no vamos a tardar porque aquí era escucharlos a ustedes, no a las autoridades pero sí quiero agradecer al alcalde por el espacio que nos está brindado como anfitronía de este proyecto. Queremos escucharlos y como dijimos en el foro anterior, están con la libertad de expresarse y expresar su sentimiento, obviamente con el respeto que nos merecen todos los que nos encontramos aquí, pero no hay limitación de lo que ustedes nos quieran expresar, más que el tiempo que por lógica de que somos muchos los que van a participar, hay que respetar, así es que ayúdenos con el tiempo. Queremos escucharlos con toda la libertad, que nos digan lo que sienten, lo que quieren, lo que esperan y lo que quieren que el Congreso refleje en este proyecto y aprovecho, como dijo el alcalde de Ticul, quiero reconocer aquí a mi amiga Ángeles, porque conozco mucho el trabajo que ha hecho Oxkutzcab y creo que es debido reconocer que cuando hay una buena acción se haga un centro para atender a las personas autistas que inauguró en octubre el municipio de Oxkutzcab habla de la voluntad del alcalde porque quiero decirles que este proyecto es 100% con recursos del Ayuntamiento, esto demuestra que cuando se quiere hacer un trabajo completo para la gente, en este caso </w:t>
      </w:r>
      <w:r w:rsidR="001F037A" w:rsidRPr="00B32F16">
        <w:rPr>
          <w:i/>
          <w:iCs/>
          <w:color w:val="000000" w:themeColor="text1"/>
          <w:sz w:val="22"/>
          <w:szCs w:val="22"/>
          <w:lang w:val="es-ES"/>
        </w:rPr>
        <w:t xml:space="preserve"> </w:t>
      </w:r>
      <w:r w:rsidRPr="00B32F16">
        <w:rPr>
          <w:i/>
          <w:iCs/>
          <w:color w:val="000000" w:themeColor="text1"/>
          <w:sz w:val="22"/>
          <w:szCs w:val="22"/>
          <w:lang w:val="es-ES"/>
        </w:rPr>
        <w:t xml:space="preserve"> de autismo, se puede hacer, sé que tiene profesionales y esperemos que esta ley contribuya a que a nivel estatal se pueda cumplir con este proyecto. Así es que muchísimas gracias y los escuchamos”.</w:t>
      </w:r>
    </w:p>
    <w:p w14:paraId="57B4E960"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5269E7A2" w14:textId="25F8FA9E"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 Muchas gracias diputada. A continuación explicaremos la dinámica que seguirán las intervenciones y esto nos permitirá conducir adecuadamente estos trabajos. Para el desarrollo de la actividad se adoptará un formato de escucha ciudadana, lo que implica que no habrá lugar al debate con las y los legisladores presentes. Sin embargo, permitirá a los participantes expresar específicamente sus ideas sobre el tema, a fin de que estas sean valoradas y de ser viables incorporadas al proyecto de dictamen correspondiente. Las participaciones registradas podrán versar sobre los ejes temáticos señalados por las comisiones unidas, que son inclusión, medios para la inclusión, participación plena e igualitaria de las personas </w:t>
      </w:r>
      <w:r w:rsidR="001F037A" w:rsidRPr="00B32F16">
        <w:rPr>
          <w:i/>
          <w:iCs/>
          <w:color w:val="000000" w:themeColor="text1"/>
          <w:sz w:val="22"/>
          <w:szCs w:val="22"/>
          <w:lang w:val="es-ES"/>
        </w:rPr>
        <w:t>del</w:t>
      </w:r>
      <w:r w:rsidRPr="00B32F16">
        <w:rPr>
          <w:i/>
          <w:iCs/>
          <w:color w:val="000000" w:themeColor="text1"/>
          <w:sz w:val="22"/>
          <w:szCs w:val="22"/>
          <w:lang w:val="es-ES"/>
        </w:rPr>
        <w:t xml:space="preserve"> espectro autista, derechos humanos de las personas </w:t>
      </w:r>
      <w:r w:rsidR="001F037A" w:rsidRPr="00B32F16">
        <w:rPr>
          <w:i/>
          <w:iCs/>
          <w:color w:val="000000" w:themeColor="text1"/>
          <w:sz w:val="22"/>
          <w:szCs w:val="22"/>
          <w:lang w:val="es-ES"/>
        </w:rPr>
        <w:t>del</w:t>
      </w:r>
      <w:r w:rsidRPr="00B32F16">
        <w:rPr>
          <w:i/>
          <w:iCs/>
          <w:color w:val="000000" w:themeColor="text1"/>
          <w:sz w:val="22"/>
          <w:szCs w:val="22"/>
          <w:lang w:val="es-ES"/>
        </w:rPr>
        <w:t xml:space="preserve"> espectro autista o cualquier otro aspecto relacionado con la temática. </w:t>
      </w:r>
    </w:p>
    <w:p w14:paraId="43E810F0"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38DE8DEC" w14:textId="12399F7A"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El orden mediante el cual se desahogarán las exposiciones será de conformidad con la inscripción de las personas participantes, el cual es el siguiente: En primer lugar, la maestra Karime May Tun. En segundo, Flor Elizabeth Rodríguez Suárez, Tiara Medián B. Cruz, Reina Beatriz Cima Chan, Suemy Salazar Matos, Linda Serralta, María Gabriela Huchim Chin, Esbeidy Donají Guillermo Ortiz, Hilda María Gallegos Borges, Luis Uxul Lara, Carla Gutiérrez, Daisy Tun Espinosa, Nayla Ortiz Alpuche, Marisol Elizabeth Várguez Mo, Gloria Maricela Cen Blanco, Delsy Beatriz Cámara Chan, Palmira Cámara Ya, María Gabriela Carrillo, Dianeli Santos, Ma</w:t>
      </w:r>
      <w:r w:rsidR="00EC0119" w:rsidRPr="00B32F16">
        <w:rPr>
          <w:i/>
          <w:iCs/>
          <w:color w:val="000000" w:themeColor="text1"/>
          <w:sz w:val="22"/>
          <w:szCs w:val="22"/>
          <w:lang w:val="es-ES"/>
        </w:rPr>
        <w:t>í</w:t>
      </w:r>
      <w:r w:rsidRPr="00B32F16">
        <w:rPr>
          <w:i/>
          <w:iCs/>
          <w:color w:val="000000" w:themeColor="text1"/>
          <w:sz w:val="22"/>
          <w:szCs w:val="22"/>
          <w:lang w:val="es-ES"/>
        </w:rPr>
        <w:t>a Analea</w:t>
      </w:r>
      <w:r w:rsidR="00EC0119" w:rsidRPr="00B32F16">
        <w:rPr>
          <w:i/>
          <w:iCs/>
          <w:color w:val="000000" w:themeColor="text1"/>
          <w:sz w:val="22"/>
          <w:szCs w:val="22"/>
          <w:lang w:val="es-ES"/>
        </w:rPr>
        <w:t>h</w:t>
      </w:r>
      <w:r w:rsidRPr="00B32F16">
        <w:rPr>
          <w:i/>
          <w:iCs/>
          <w:color w:val="000000" w:themeColor="text1"/>
          <w:sz w:val="22"/>
          <w:szCs w:val="22"/>
          <w:lang w:val="es-ES"/>
        </w:rPr>
        <w:t xml:space="preserve"> Méndez Gou, Alejandro Durán Mukul, Yadira Amaro naal, Ángeles Novelo Camal, Pamela Monserrat Rodríguez, Cecilia del Carmen Cortés López, Ana Cecilia Cruz Flota, Shirley Yareli Iuit Kim, Susana García Balam, Doam Mena Cab y Cristi Salazar Gómez, para finalizar. </w:t>
      </w:r>
    </w:p>
    <w:p w14:paraId="4CF75C31"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4898AC40"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Cada una de las personas participantes tendrá un tiempo de hasta 5 minutos para exponer lo que considere oportuno. Si alguna de las personas participantes hubiera preparado un documento con sus propuestas, podrá hacérselo llegar a las personas que presiden este ejercicio al finalizar su intervención. De la misma manera, si alguna persona tuviera interés en presentar propuestas que enriquezcan los trabajos legislativos y no haga uso de la voz, podrá hacerlas llegar por las vías oficiales del Congreso del Estado. </w:t>
      </w:r>
    </w:p>
    <w:p w14:paraId="2414F509"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53090F51"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Con el propósito de gestionar adecuadamente los tiempos de participación, la persona moderadora indicará a los oradores cuando su tiempo haya terminado levantando la mano. </w:t>
      </w:r>
    </w:p>
    <w:p w14:paraId="1D9D8758"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3F5E0A8B"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Las personas participantes ocuparán el espacio designado para este efecto desde el cual llevarán a cabo su intervención. Para ello atenderán las indicaciones del personal en sala, lo que permitirá agilizar el desahogo de las participaciones. La persona oradora deberá levantar su mano cuando así lo indique el maestro de ceremonias para acercar el micrófono hasta su lugar. Durante las intervenciones podrán tomarse las medidas necesarias que favorezcan la participación de las personas oradoras. Cualquier participación adicional será valorada por las comisiones unidas y en caso de ser aceptada se le aplicarán las mismas reglas. En todo momento les pedimos dirigirse con respeto a las autoridades y al público presente. De la misma manera le pedimos al público mantener sus dispositivos electrónicos en modo de silencio y guardar el orden correspondiente. </w:t>
      </w:r>
    </w:p>
    <w:p w14:paraId="15C74C97"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19D20B62"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Sin mayor preámbulo, daremos inicio a las intervenciones de esta mañana, por lo cual cedo el uso de la voz hasta por 5 minutos a la </w:t>
      </w:r>
      <w:r w:rsidRPr="00B32F16">
        <w:rPr>
          <w:b/>
          <w:i/>
          <w:iCs/>
          <w:color w:val="000000" w:themeColor="text1"/>
          <w:sz w:val="22"/>
          <w:szCs w:val="22"/>
          <w:lang w:val="es-ES"/>
        </w:rPr>
        <w:t xml:space="preserve">maestra Karime May Tun </w:t>
      </w:r>
      <w:r w:rsidRPr="00B32F16">
        <w:rPr>
          <w:i/>
          <w:iCs/>
          <w:color w:val="000000" w:themeColor="text1"/>
          <w:sz w:val="22"/>
          <w:szCs w:val="22"/>
          <w:lang w:val="es-ES"/>
        </w:rPr>
        <w:t xml:space="preserve">para que pueda expresar lo que su derecho convenga. Recuerde que tiene un tiempo de hasta 5 minutos, quien dijo; “Muy buenos días a todas y a todos. Quiero dar la más cordial bienvenida a las autoridades que ya fueron presentadas debidamente. Bienvenidas a Ticul, la Perla del Sur, su casa, compañeros, padres de familia, directores y público en general. Saludo con profundo respeto a quienes hoy nos acompañan en este espacio de diálogo, de conciencia, pero sobre todo de construcción. Hoy no vengo solo como presidenta del DIF Municipal de Ticul. Hoy también hablo como mamá, como maestra y como servidora pública profundamente comprometida con la justicia social. Hablar del espectro autista no es hablar de una minoría lejana, es hablar de niñas, niños, adolescentes, madres, padres y familias enteras que todos los días enfrentan barreras invisibles… comprensión social, falta de diagnósticos oportunos, escasez de terapias y muchas veces la indiferencia del sistema y eso simplemente no puede seguir así. Desde Ticul tomamos una decisión firme, no voltear la mirada, sino enfrentar esta realidad con amor, con acción, pero sobre todo con resultados. Por eso, junto a mi esposo, el presidente municipal Beto Parra, abrimos el Centro Integral de Autismo, CIAT, una obra que nació del amor, pero también de una inversión fuerte, responsable y con visión de futuro. Hoy el CIAT beneficia directamente a más de 120 niños y niñas con terapias de lenguaje, espacios sensoriales especializados, atención de 15 maestros especialistas, psicólogos, maestros de educación especial, terapias totalmente gratuitas y lo más importante, acompañamiento psicológico para madres, padres, y familias, además de actividades sociales que fortalecen la integración. Es un proyecto hermoso, déjeme decirle que es uno creo que de los mejores proyectos humanos que hemos tenido. Sin embargo, como comentó hace un momento mi esposo, nos ha quedado muy chico, sin embargo, teniendo la voluntad, sabemos que poco a poco va a mejorar y haciendo ya la ley, esto ya no se va a echar para atrás. Al contrario, siempre van a contar pues una mano amiga que sabemos que cuando hay esta condición en la familia no sufre una persona, sufre toda la familia completa. Tal vez no siempre ha sido un trabajo visible, pero ha sido un trabajo profundamente transformador porque ha cambiado vidas en Ticul, en sus comisarías y en municipios aledaños y aun así lo digo con toda responsabilidad, esto no es suficiente, aún falta mucho por hacer. Por eso hoy celebro y respaldo con firmeza esta iniciativa de Ley de Atención, Protección e Inclusión de las personas con trastorno del espectro autista, impulsada por las bancadas de los diferentes colores y a su vez también la estrategia del gobernador Joaquín Díaz Mena y de la mano de una mujer incansable, humana y profundamente comprometida, la maestra Wendy Méndez Naal. Desde Ticul decimos con claridad, somos un municipio aliado del espectro autista, un municipio que no solo se preocupa, sino que se ocupa. Un municipio que entiende que la inclusión no es solo un discurso, es política pública, es presupuesto, es capacitación, es sensibilidad, pero sobre todo es amor. Esta estrategia que hoy se construye alineada al Centro Estatal para el Trastorno del Espectro Autista no es solo un proyecto institucional, es una respuesta a una necesidad urgente y apremiante y sobre todo a un profundo sentido de justicia, porque las personas con autismo tienen derecho a la salud, a la educación, a la rehabilitación, a la inclusión social, a la vida digna y sobre todo a ser amadas, respetadas y comprendidas. Como maestra sé que la inclusión empieza en las aulas, como mamá sé que ningún padre o madre debería caminar solo este proceso y como presidenta del DIF, sé que nuestra obligación es abrir caminos donde antes solo habían obstáculos. Hoy alzo la voz por quienes muchas veces no pueden hacerlo. Por las niñas y los niños que necesitan terapias, por las madres que lloran en silencio, por los padres que luchan todos los días, por las familias que solo piden una oportunidad justa. Que esta ley no se quede en papel, que se convierta presupuestos en centros especializados, en diagnósticos oportunos, en personal capacitado, en inclusión real, en amor hecho política pública. Muchas gracias”. </w:t>
      </w:r>
    </w:p>
    <w:p w14:paraId="2A0B6FDE"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13CF5325"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Le recordamos al público que en todo momento las muestras de aplausos tendrán que ser el lenguaje de señas, levantando las manos y agitándolas para no alterar la percepción sensorial de las personas autistas que nos acompañan. </w:t>
      </w:r>
    </w:p>
    <w:p w14:paraId="13B56E76"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325B6B4D"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La siguiente persona es </w:t>
      </w:r>
      <w:r w:rsidRPr="00B32F16">
        <w:rPr>
          <w:b/>
          <w:i/>
          <w:iCs/>
          <w:color w:val="000000" w:themeColor="text1"/>
          <w:sz w:val="22"/>
          <w:szCs w:val="22"/>
          <w:lang w:val="es-ES"/>
        </w:rPr>
        <w:t>Linda Serralta</w:t>
      </w:r>
      <w:r w:rsidRPr="00B32F16">
        <w:rPr>
          <w:i/>
          <w:iCs/>
          <w:color w:val="000000" w:themeColor="text1"/>
          <w:sz w:val="22"/>
          <w:szCs w:val="22"/>
          <w:lang w:val="es-ES"/>
        </w:rPr>
        <w:t xml:space="preserve">, se encuentra con nosotros en la sala. Le podemos acercar el micrófono, por favor. Desde su lugar puede hacer uso de la voz. Recuerde que tiene un tiempo de hasta 5 minutos, quien indicó; “Muy buenos días. Mi nombre es Linda Beatriz Serralta Contreras, soy del municipio de Yotholín. Actualmente mi hijo es diagnosticado con autismo nivel de ayuda tres, acompañado de TDH, así que tengo el combo completo, ¿no? Entonces, mi hijo actualmente se encuentra tomando terapias acá en el centro de Ticul, el cual estoy muy agradecida por ese apoyo debido que yo radicaba antiguamente en el estado de Quintana Roo, donde las terapias son muy caras, mi hijo necesita terapias, definitivamente tuvo de lenguaje a partir de los 2 años me enteré de este diagnóstico, el cual tuve una intervención oportuna, me dediqué a él y actualmente tengo un mes de que le hiciera un nuevo diagnóstico y el apoyo que mi hijo presenta ahorita en el autismo es un nivel uno. Hemos avanzado mucho, ha sido un camino muy largo, muy difícil, pero de verdad que estoy muy agradecida con todas las personas que en este camino me han apoyado. Sin embargo, se ha presentado una problemática muy grande que he ido desde que él empezó a la inclusión, a la educación. Se me presentó, que se me cerraron muchas puertas en diferentes instituciones de la educación donde por tener un diagnóstico le era difícil a él ingresar en una escuela pública, por lo que tenía que hacer un doble de esfuerzo para que él acudiera a una escuela particular, donde también se me cerró las puertas debido a que mi hijo por tener este diagnóstico necesita un apoyo de un acompañamiento del cual, con debido respeto a las autoridades, yo creo que no me dejarán mentir ninguna de las madres que se encuentran acá, que nuestros hijos necesitan, por lo que hoy se conoce, como un monitor o un espejo o una sombra. Sin embargo, eso yo creo que no sería una necesidad para un niño con autismo, sería de verdad que como ley se promueva para que cuando un niño entre a una escuela pública se le proporcione esta herramienta, que es una herramienta de apoyo debido a que ellos se manejan con una estructura para que ellos se puedan desenvolver en el medio en el que se encuentran, que en este caso sería en el aula de clases ¿Por qué? Porque ha pasado y lo he vivido, que he llevado a mi hijo a la escuela y mi hijo está en el parque, está en el baño, está jugando y las clases están dentro del salón. ¿Por qué? Porque no tiene ese apoyo, esa herramienta. ¿Por qué? ¿Por qué tomé la decisión de renunciar a mi trabajo para hacer yo esa parte que él necesita? Sin embargo, en el municipio de Yotholín se me cerró las puertas en el preescolar y se me abrió una que fue en la ciudad de Oxkutzcab, donde este contaba la es la escuela que cuenta con USAER. Es un programa de la SEP, pero no es suficiente porque USAER tiene como una maestra para 20 o 30 niños que se encuentran en una institución y esa es un apoyo definitivamente, pero hace falta, hace falta tener ese monitor para que nuestros hijos con autismo sepan desarrollarse porque ellos son muy inteligentes, ellos pueden y me consta porque mi hijo ha podido y me juré que mi hijo sería la diferencia. Es por eso que hoy por hoy, con debido respeto, espero que esto sea un punto que se pueda tratar y promover para que todos los niños con diagnóstico, y no lo digo yo, no porque yo quiera que me cuiden a mi hijo en la escuela, lo dice un doctor, me lo dijo su neurólogo, su psicólogo, todos me lo han recomendado. Sin embargo, un monitor es un precio que hay que pagar, un precio que no todas las familias contamos. Es por eso que yo renuncié a mi trabajo, también fui servidor público. ¿Y qué? Tuve que tener que dejar eso. ¿Por qué? Porque amo a mi hijo y quiero que salga adelante. Ahora tengo 6 meses de haber renunciado y estoy dedicada en cuerpo y alma para él. Entonces, por mi parte sería todo. Gracias”. </w:t>
      </w:r>
    </w:p>
    <w:p w14:paraId="783038EB"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6D04884E"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Linda Serralta y a continuación invitamos a </w:t>
      </w:r>
      <w:r w:rsidRPr="00B32F16">
        <w:rPr>
          <w:b/>
          <w:i/>
          <w:iCs/>
          <w:color w:val="000000" w:themeColor="text1"/>
          <w:sz w:val="22"/>
          <w:szCs w:val="22"/>
          <w:lang w:val="es-ES"/>
        </w:rPr>
        <w:t>María Gabriela Huchim Chin</w:t>
      </w:r>
      <w:r w:rsidRPr="00B32F16">
        <w:rPr>
          <w:i/>
          <w:iCs/>
          <w:color w:val="000000" w:themeColor="text1"/>
          <w:sz w:val="22"/>
          <w:szCs w:val="22"/>
          <w:lang w:val="es-ES"/>
        </w:rPr>
        <w:t>. Puede hacer uso de la voz desde su lugar. Recuerde que tiene hasta 5 minutos para hablar. Y le recordamos a nuestro público asistente que si alguno de ustedes desea participar con el uso de la voz, puede levantar la mano y al final de las intervenciones se le cederá su participación. A continuación, escuchamos a la señora María Gabriela Huchim Chin, quien expuso; “Buenos días. Solo para recalcar lo que dijo la señora Ilda del de la sombra, que sí lo requieren los niños, porque de hecho mi hijo está en el preescolar, pero igualmente yo voy de sombra con él y pues sí, sería muy necesario para los niños que lo necesitan y sería de gran apoyo que se pueda hacer. Sería todo. Gracias”.</w:t>
      </w:r>
    </w:p>
    <w:p w14:paraId="61EDF8C4"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016D6EB8"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 Damos cuenta de la participación de la señora María Gabriela Huchim Chin. Les recordamos que pueden seguir solicitando el uso de la voz en la mesa de registro o con mis compañeras en este salón para poder registrarlos en el orden. </w:t>
      </w:r>
    </w:p>
    <w:p w14:paraId="5E3D3174"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6C9F1A36"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A continuación invitamos a </w:t>
      </w:r>
      <w:r w:rsidRPr="00B32F16">
        <w:rPr>
          <w:b/>
          <w:i/>
          <w:iCs/>
          <w:color w:val="000000" w:themeColor="text1"/>
          <w:sz w:val="22"/>
          <w:szCs w:val="22"/>
          <w:lang w:val="es-ES"/>
        </w:rPr>
        <w:t>Esbeidy Donají Guillermo Ortiz</w:t>
      </w:r>
      <w:r w:rsidRPr="00B32F16">
        <w:rPr>
          <w:i/>
          <w:iCs/>
          <w:color w:val="000000" w:themeColor="text1"/>
          <w:sz w:val="22"/>
          <w:szCs w:val="22"/>
          <w:lang w:val="es-ES"/>
        </w:rPr>
        <w:t xml:space="preserve">. Recuerde que tiene hasta 5 minutos para expresar lo que considere oportuno, quien señaló; “Muy buenos días. No vine preparada, pero pues exponer mi caso es una de las razones que me motivó a venir. Soy madre de una numerosa familia, nueve hijos, de los cuales tres tienen condiciones especiales. Labio, paladar hendido, TDH, autismo y autismo. Qué triste es para mí decir que mi hijo el más grande, que ya tiene la edad de 13 años, desde que estaba en segundo de primaria estuvo con apoyo de USAER, pero nunca, nunca, nunca nadie me abrió el camino para saber que mi hijo era autista. Lo vine a descubrir en el 2023 tarde. Hoy mi hijo se va a la secundaria y es triste decirles como madre que a veces nos topamos con el… a mí me ha fallado el sistema de salud porque mi hijo ha pasado en distintas instituciones y muchas me han dicho, "Aquí no es, aquí no es, aquí no es." es paciente del psiquiátrico infantil, donde le detectaron a mi hijo que no solo tiene problemas de autismo en primer nivel, sino que tiene hipoacusia bilateral media, aparatos que son para mí difíciles y que a veces no me doy cuenta que hay campañas, que hay ciertas apoyos por diferentes instituciones. A mí muchas veces se me ha tocado la puerta para pedir diagnósticos. Inclusive mi hijo, el que está diagnosticado como TDH con autismo, todavía está en un proceso en el cual se dictamine si es o no es o por dónde es el verdadero camino a seguir. Me es triste decir que yo soy la voz viva de muchas madres que han dejado de continuar este proceso por lo cansado que es. En junio del 2025, andando con papeles y diagnósticos de idas y vueltas, me abrieron las puertas de la institución CIAT, Centro de Autismo Integral en Ticul, donde hoy mi hijo forma parte, toma terapia y ha habido un gran avance, pero desafortunadamente me enfrento a barreras que muchas madres he escuchado decir que no, prefieran dejarlo así. Mi hijo probablemente vaya al CAM porque tiene mucho rezago, todavía tiene pocos meses que está en terapia, pero afortunadamente hay personas, hay instituciones, hay escuelas que aunque no estén preparadas, están dispuestas a abrir las puertas. En este caso me tomo la molestia de decir que mi hijo, según los maestros, no es un candidato para ir a una escuela especial, puede por el gran avance, pero ir a una escuela de gobierno donde no hay USAER es una barrera para él. Afortunadamente soy una madre que siempre ha tratado de hablar con los diferentes directores, subdirectores y hoy una puerta se abre para mi hijo. ¿Por qué? porque la subdirectora está dispuesta a tomar ese rol y a pedir apoyo de USAER y me refiero la escuela estatal Saturnino Gómez Sosa, que hoy me puedo sentir un poco tranquila, pero el avance que yo he tenido es porque he tocado muchas puertas y se me han cerrado o definitivamente nunca se me han abierto. Sigo luchando porque es un camino largo para mí, pero lo digo de esta manera porque si a mí me costó mucho y no me he dado por vencida, hay muchas madres que por el costo, por las vueltas e idas que dan en los diferentes lugares, en los diferentes centros de salud donde ellos necesitan un diagnóstico y soy realista y es costoso y juntarlo, no está a la vuelta de la esquina. A mí me costó trabajo y a otras madres que todavía tienen esa inquietud y tienen ese presentimiento como mamá que sus hijos necesitan un apoyo, prefieren dejar de un lado y no continuar con ese proceso porque dicen, "Estoy cansada de tocar dinero, precio, estudios, idas, vueltas, diagnósticos, nutricionistas, neuropediatras, medicamentos, no hay, sí hay." Y yo hablo en mi voz para que se den cuenta que a veces no es que una mamá no quiera llevar a sus hijos a una institución, sino que necesitamos más apoyo e instituciones como el CIAT terapia de lenguaje para poder ayudar a muchos niños. Es todo. Gracias”. </w:t>
      </w:r>
    </w:p>
    <w:p w14:paraId="2EBD8493"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3793D817"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Esbeidy Donají Guillermo Ortiz. Invitamos a Gilda María Gallegos Borges, quien expresó; “Buenos días. Me acaban de ceder el micrófono. Mi nombre es </w:t>
      </w:r>
      <w:r w:rsidRPr="00B32F16">
        <w:rPr>
          <w:b/>
          <w:i/>
          <w:iCs/>
          <w:color w:val="000000" w:themeColor="text1"/>
          <w:sz w:val="22"/>
          <w:szCs w:val="22"/>
          <w:lang w:val="es-ES"/>
        </w:rPr>
        <w:t>Rubicela Suárez Parra</w:t>
      </w:r>
      <w:r w:rsidRPr="00B32F16">
        <w:rPr>
          <w:i/>
          <w:iCs/>
          <w:color w:val="000000" w:themeColor="text1"/>
          <w:sz w:val="22"/>
          <w:szCs w:val="22"/>
          <w:lang w:val="es-ES"/>
        </w:rPr>
        <w:t xml:space="preserve">. Soy de Oxkutzcab. Soy maestra y madre de familia de un de un niño autista. Hace 2 años lo diagnosticaron con autismo grado dos, actualmente es autista grado uno. Cuando el autismo llegó a nuestras vidas, es importante mencionar que no teníamos información suficiente. Como papás, la única herramienta que teníamos era el amor, que creo que es la principal. Estuvimos tocando puertas porque en el sur, estoy hablando creo que hace poco más de 3 años, que fue cuando yo empecé a observar algunos rasgos de mi hijo. No solo no había información, tampoco había apoyo. Las escuelas, como maestra, lo quiero comentar, hacemos todo lo posible, lo que está en nuestras manos por el compromiso de impartir educación inclusiva pero nuestro compromiso no es suficiente, saber que no estamos solos y que también las autoridades nos respaldan, eso es algo muy importante. Me tocó tocar puertas como madre y las personas que nos acompañaron en ese momento nos guiaron al instituto, el instituto ayuda que está en la ciudad de Mérida y ahí diagnosticaron a mi hijo. Posterior a eso, él empezó a recibir terapias ahí, en el sur nos comunicaron que Tekax tenía un módulo donde daban las terapias. Él empezó a asistir allá a la par, era viajes a Mérida y también a Tekax. Gracias a los gobiernos de Ticul y de Oxkutzcab, que han sido gobiernos que escuchan, que escuchan con amor, con empatía, pero sobre todo que acompañan, abrieron lugares como el CIAT de acá de Ticul y el Centro de Autismo de Oxkutzcab, en donde el día de hoy son espacios en los cuales mi hijo puede asistir a sus terapias sin tener que llevarlo hasta Mérida. Estas terapias lo han ayudado, sin duda alguna a mejorar su condición y digo mejorar en un sentido humano, porque estamos hablando de que ha desarrollado herramientas que lo han posicionado en este nivel uno en el que se encuentra actualmente. Como madre les puedo comentar que he descubierto lo esencial que son las terapias, aparte del medicamento, las terapias son esenciales porque les dan herramientas a los chicos para poder vivir y convivir junto con su familia y la comunidad que los rodea. Considero que la familia es esencial, somos los primeros que desarrollamos empatía, los primeros que escuchamos, que vemos, que atendemos y que también contagiamos. Una sociedad empática es lo que me he encontrado. No, no tengo tan malas experiencias y por eso lo quiero compartir, porque hay  historias de éxito y sé que estas historias de éxito motivan a otros padres de familia. Los niños pueden salir adelante, en una ocasión en Oxkutzcab, en el evento de inauguración del Centro de Autismo, lo dije y lo quiero volver a compartir, el autismo con terapias, con acompañamiento, con amor, con ayuda, con un gobierno que escucha y apoya, con escuelas inclusivas, en donde los maestros se comprometen, los docentes y el equipo de USAER funciona y acciona con planes y estrategias precisas, convierten a nuestros hijos autistas y le dan esa herramienta para que ellos desarrollen superpoderes, porque me ha tocado ver a través de mi corazón de madre como mi hijo ha desarrollado ciertas ventajas y le llamo ventajas y superpoderes sobre otros niños. No estamos solos. Sí existe gobierno que escucha, que apoya, pero también nos toca tocar puertas. Yo solo le pido al gobierno que esta iniciativa no la abandone. Escuchaba la maestra Karime cuando mencionaba que sí se necesita de mucho presupuesto y a las familias nos resta el presupuesto de casa cuando el gobierno hace lo suyo, porque también el presupuesto de casa a veces es un poco ajustado y sin duda alguna lo hacemos, lo ajustamos, pero cuando el gobierno te acompaña y te apoya es mucho mejor. El día de hoy quiero agradecer por el espacio que nos están brindando a los padres y a las personas especialistas en el tema, porque son también quienes luchan al lado de nosotros. Me ha tocado ver en mi escuela personalmente como el equipo de USAER de su propio dinero invierte en material para atender a los niños. Yo soy directora de un jardín de niños en donde puedo decir con agrado y con mucha satisfacción que los padres de familia nos buscan como institución porque saben que cuenta con el equipo de USAER y eso es importante para que el papá se sienta confiado y tenga la seguridad de que existe la educación inclusiva en el sur del Estado. Gracias”. </w:t>
      </w:r>
    </w:p>
    <w:p w14:paraId="3DD5B848"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4B0B7866"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 Damos cuenta de la participación de la señora Rubí Estela Suárez Parra. A continuación escucharemos a la señora </w:t>
      </w:r>
      <w:r w:rsidRPr="00B32F16">
        <w:rPr>
          <w:b/>
          <w:i/>
          <w:iCs/>
          <w:color w:val="000000" w:themeColor="text1"/>
          <w:sz w:val="22"/>
          <w:szCs w:val="22"/>
          <w:lang w:val="es-ES"/>
        </w:rPr>
        <w:t>Hilda María Gallegos Borges</w:t>
      </w:r>
      <w:r w:rsidRPr="00B32F16">
        <w:rPr>
          <w:i/>
          <w:iCs/>
          <w:color w:val="000000" w:themeColor="text1"/>
          <w:sz w:val="22"/>
          <w:szCs w:val="22"/>
          <w:lang w:val="es-ES"/>
        </w:rPr>
        <w:t>, quien expresó; “Buenas tardes. En mi caso, yo estoy llevando a mi hijo desde la primera ¿cómo se dice? la primera parte que estaba el CIAT, creo que antes el que estaba por la 18, ¿no? Mi hijo desde que tenía dos años nos dimos cuenta que él tenía algo que no estaba bien, ¿no? Entonces, nos mandaron con un neurólogo para ya hacerle sus estudios y lo diagnosticaron con él uno. De hecho, él la verdad es una persona que gracias a las terapias que le hemos estado dando, pues ha avanzado demasiado. Pero si como mamá, pues en las escuelas, como dijeron anteriormente las mamás, pues si necesitamos más maestros, más herramientas que los incluyan más, porque a veces, como dicen un niño con esa condición es diferente porque como dice el autismo abarca varias cosas, ¿no? Entonces, pues los niños a veces en la escuela tendrán quizás los maestros uno o dos así y quizás no le puedan dar la atención que ellos necesitan para poder avanzar. Entonces sí estaría bien implementar algo o no sé, quizás algunos maestros más con un poquito más de conocimiento sobre el caso para poderlos ayudar y pues como le digo, igual aparte qué bueno que el CIAT pues está todavía funcionando, porque la verdad en mi caso mi hijo estuvo a punto igual de dejar las terapias porque las terapias son muy caras, son muy caras las terapias, yo lo tenía que llevar hasta Mérida y aparte uno trabajando y todo para que nuestros hijos salgan adelante, ¿no? Entonces, pues en mi caso, mi hijo ya tiene 9 años, la verdad le ha funcionado todo y espero que así siga”.</w:t>
      </w:r>
    </w:p>
    <w:p w14:paraId="1216BD85"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0D715057" w14:textId="775A895E"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Hilda María Gallegos Borges. A continuación llamamos para su participación a la señora </w:t>
      </w:r>
      <w:r w:rsidRPr="00B32F16">
        <w:rPr>
          <w:b/>
          <w:i/>
          <w:iCs/>
          <w:color w:val="000000" w:themeColor="text1"/>
          <w:sz w:val="22"/>
          <w:szCs w:val="22"/>
          <w:lang w:val="es-ES"/>
        </w:rPr>
        <w:t>Ma</w:t>
      </w:r>
      <w:r w:rsidR="00073785" w:rsidRPr="00B32F16">
        <w:rPr>
          <w:b/>
          <w:i/>
          <w:iCs/>
          <w:color w:val="000000" w:themeColor="text1"/>
          <w:sz w:val="22"/>
          <w:szCs w:val="22"/>
          <w:lang w:val="es-ES"/>
        </w:rPr>
        <w:t>í</w:t>
      </w:r>
      <w:r w:rsidRPr="00B32F16">
        <w:rPr>
          <w:b/>
          <w:i/>
          <w:iCs/>
          <w:color w:val="000000" w:themeColor="text1"/>
          <w:sz w:val="22"/>
          <w:szCs w:val="22"/>
          <w:lang w:val="es-ES"/>
        </w:rPr>
        <w:t>a Analea</w:t>
      </w:r>
      <w:r w:rsidR="00073785" w:rsidRPr="00B32F16">
        <w:rPr>
          <w:b/>
          <w:i/>
          <w:iCs/>
          <w:color w:val="000000" w:themeColor="text1"/>
          <w:sz w:val="22"/>
          <w:szCs w:val="22"/>
          <w:lang w:val="es-ES"/>
        </w:rPr>
        <w:t>h</w:t>
      </w:r>
      <w:r w:rsidRPr="00B32F16">
        <w:rPr>
          <w:b/>
          <w:i/>
          <w:iCs/>
          <w:color w:val="000000" w:themeColor="text1"/>
          <w:sz w:val="22"/>
          <w:szCs w:val="22"/>
          <w:lang w:val="es-ES"/>
        </w:rPr>
        <w:t xml:space="preserve"> Méndez Go</w:t>
      </w:r>
      <w:r w:rsidR="00073785" w:rsidRPr="00B32F16">
        <w:rPr>
          <w:b/>
          <w:i/>
          <w:iCs/>
          <w:color w:val="000000" w:themeColor="text1"/>
          <w:sz w:val="22"/>
          <w:szCs w:val="22"/>
          <w:lang w:val="es-ES"/>
        </w:rPr>
        <w:t>u</w:t>
      </w:r>
      <w:r w:rsidRPr="00B32F16">
        <w:rPr>
          <w:i/>
          <w:iCs/>
          <w:color w:val="000000" w:themeColor="text1"/>
          <w:sz w:val="22"/>
          <w:szCs w:val="22"/>
          <w:lang w:val="es-ES"/>
        </w:rPr>
        <w:t>. Le recordamos que tiene un tiempo de hasta 5 minutos para mencionar lo que a su derecho corresponda sobre el tema que se analiza., quien dijo; “Muy buenos días, legisladoras, legisladores, autoridades municipales, familias, personas autistas, muy buenos días. Mi nombre es Ma</w:t>
      </w:r>
      <w:r w:rsidR="00073785" w:rsidRPr="00B32F16">
        <w:rPr>
          <w:i/>
          <w:iCs/>
          <w:color w:val="000000" w:themeColor="text1"/>
          <w:sz w:val="22"/>
          <w:szCs w:val="22"/>
          <w:lang w:val="es-ES"/>
        </w:rPr>
        <w:t>í</w:t>
      </w:r>
      <w:r w:rsidRPr="00B32F16">
        <w:rPr>
          <w:i/>
          <w:iCs/>
          <w:color w:val="000000" w:themeColor="text1"/>
          <w:sz w:val="22"/>
          <w:szCs w:val="22"/>
          <w:lang w:val="es-ES"/>
        </w:rPr>
        <w:t>a Analea</w:t>
      </w:r>
      <w:r w:rsidR="00073785" w:rsidRPr="00B32F16">
        <w:rPr>
          <w:i/>
          <w:iCs/>
          <w:color w:val="000000" w:themeColor="text1"/>
          <w:sz w:val="22"/>
          <w:szCs w:val="22"/>
          <w:lang w:val="es-ES"/>
        </w:rPr>
        <w:t>h</w:t>
      </w:r>
      <w:r w:rsidRPr="00B32F16">
        <w:rPr>
          <w:i/>
          <w:iCs/>
          <w:color w:val="000000" w:themeColor="text1"/>
          <w:sz w:val="22"/>
          <w:szCs w:val="22"/>
          <w:lang w:val="es-ES"/>
        </w:rPr>
        <w:t xml:space="preserve"> Méndez Go</w:t>
      </w:r>
      <w:r w:rsidR="00073785" w:rsidRPr="00B32F16">
        <w:rPr>
          <w:i/>
          <w:iCs/>
          <w:color w:val="000000" w:themeColor="text1"/>
          <w:sz w:val="22"/>
          <w:szCs w:val="22"/>
          <w:lang w:val="es-ES"/>
        </w:rPr>
        <w:t>u</w:t>
      </w:r>
      <w:r w:rsidRPr="00B32F16">
        <w:rPr>
          <w:i/>
          <w:iCs/>
          <w:color w:val="000000" w:themeColor="text1"/>
          <w:sz w:val="22"/>
          <w:szCs w:val="22"/>
          <w:lang w:val="es-ES"/>
        </w:rPr>
        <w:t xml:space="preserve"> y me gustaría compartir unas impresiones con ustedes. La discusión en torno a la ley y al centro de atención del autismo, impulsados por el gobierno estatal ha estado marcada por diversas estrategias mediáticas y emocionales. No obstante, el propósito de este análisis es contribuir de manera objetiva, evitando la polarización y el uso partidista de un tema que impacta a todos los sectores sociales. Por ello se privilegian con los hechos verificables sobre discursos y justificaciones. Yo soy especialista en Hugo, mi hijo autista, es una enseñanza que comenzó cuando él tenía un año y medio, no sé si en ello tengo licenciatura, maestría o doctorado, pero sé que mi experiencia es compartida por miles de familias que viven día a día el espectro autista. En ese camino he visto tanto profesionalismo y dedicación como charlatanería. Los padres con hijos autistas tenemos muy cercanas experiencias de gente que nos quiere engañar o que quiere abusar de nuestra circunstancia cuando nos encontramos en estancias vulnerables, lo que confirma la necesidad de una ley y el respaldo del Estado. El espectro autista representa una condición de vida que afecta tanto a las personas como a sus familias. En Yucatán y en México no existen cifras precisas sobre la prevalencia, el diagnóstico es complejo. Estudios internacionales ofrecen estimaciones diversas. Una persona autista por cada 150 habitantes, aproximadamente 15,000 en Yucatán, uno de cada 40 nacimientos, cerca de 50,000, dependiendo de la clasificación que sea utilizada. No tenemos un censo, no tenemos en realidad datos que pudiéramos verificar. Alrededor de una tercera parte corresponde al nivel más severo, es decir, personas autistas que presentan mayores desafíos y que requieren de mayores adaptaciones y apoyo. El manual diagnóstico y estadístico de los trastornos mentales, el famoso DSM, que todas las personas que aquí estamos sabemos de qué se trata, distingue tres grados de severidad. Autismo uno, leve, síntomas sutiles, dificultades leves en interacción y comunicación. Tipo dos, moderado, síntomas más notorios, dificultades significativas en comunicación y adaptación, requiere apoyo terapéutico intensivo. Tipo tres, severo, dificultades profundas en comunicación, socialización, comportamientos repetitivos y sensibilidades sensoriales muy severas, requiere apoyo constante especializado. Las propuestas legislativas consideran el espectro autista en general, incluyendo condiciones como lo que conocemos como el síndrome de Red, el síndrome de Asperger, tan cuestionado actualmente sobre seguirlo denominando así, el trastorno desintegrativo infantil, el trastorno generalizado del desarrollo. Esto refleja la complejidad de diseñar políticas públicas que respondan a las distintas realidades y establezcan prioridades de atención. Centros de atención y derechos humanos, en este contexto sí quisiera destacar dos aspectos que me parecen del todo destacables y relevantes, el actual gobernador del estado de Yucatán ha informado sobre la construcción de un centro de atención del espectro autista, lo cual es bienvenido, verdaderamente positivo. Sin embargo, de la lectura de las iniciativas que hoy nos ocupan, tres iniciativas que afortunadamente se han presentado en el Congreso del Estado, por ahí se habla de crear espacios de residencia protegida para adultos con altas necesidades de cuidados permanentes. Esta iniciativa, aunque quizá bien intencionada, corre el riesgo de reproducir modelos similares a lo que se conoció durante muchos años como manicomios, históricamente asociados con violaciones de derechos humanos, abandono, maltrato, sobre medicación y tratamientos estandarizados que no respetan la individualidad. Además, el internamiento prolongado perpetúa el estigma y la discriminación, aislando a las personas del resto de la sociedad, la promulgación de una ley sobre el espectro autista requiere recursos suficientes para su implementación. El compromiso real de los legisladores se debe reflejar en la asignación de un presupuesto y mecanismos efectivos. La construcción de una legislación sobre el espectro autista en Yucatán debe basarse en una visión integral, sensible, respetuosa y con perspectiva de derechos humanos, evitando modelos de aislamiento, eufemísticamente llamados residencias protegidas y asegurando los recursos necesarios para su aplicación efectiva. A lo largo de estos años, 18, nos hemos vestido de azul, he participado en encendidos decorativos en los edificios públicos, he caminado de la mano de mi hijo por el paseo de Montejo, por el paseo de la Reforma en la Ciudad de México y lo voy a seguir haciendo. Hoy convencida desde una perspectiva distinta acerca de la neurodivergencia y del neurodesarrollo. Muchas gracias”. </w:t>
      </w:r>
    </w:p>
    <w:p w14:paraId="4F23D5D9"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2CCFC12C" w14:textId="6AE83E8C"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Damos cuenta de la participación de la señora Ma</w:t>
      </w:r>
      <w:r w:rsidR="0090363D" w:rsidRPr="00B32F16">
        <w:rPr>
          <w:i/>
          <w:iCs/>
          <w:color w:val="000000" w:themeColor="text1"/>
          <w:sz w:val="22"/>
          <w:szCs w:val="22"/>
          <w:lang w:val="es-ES"/>
        </w:rPr>
        <w:t>í</w:t>
      </w:r>
      <w:r w:rsidRPr="00B32F16">
        <w:rPr>
          <w:i/>
          <w:iCs/>
          <w:color w:val="000000" w:themeColor="text1"/>
          <w:sz w:val="22"/>
          <w:szCs w:val="22"/>
          <w:lang w:val="es-ES"/>
        </w:rPr>
        <w:t>a Analea</w:t>
      </w:r>
      <w:r w:rsidR="0090363D" w:rsidRPr="00B32F16">
        <w:rPr>
          <w:i/>
          <w:iCs/>
          <w:color w:val="000000" w:themeColor="text1"/>
          <w:sz w:val="22"/>
          <w:szCs w:val="22"/>
          <w:lang w:val="es-ES"/>
        </w:rPr>
        <w:t>h</w:t>
      </w:r>
      <w:r w:rsidRPr="00B32F16">
        <w:rPr>
          <w:i/>
          <w:iCs/>
          <w:color w:val="000000" w:themeColor="text1"/>
          <w:sz w:val="22"/>
          <w:szCs w:val="22"/>
          <w:lang w:val="es-ES"/>
        </w:rPr>
        <w:t xml:space="preserve"> Méndez Go</w:t>
      </w:r>
      <w:r w:rsidR="0090363D" w:rsidRPr="00B32F16">
        <w:rPr>
          <w:i/>
          <w:iCs/>
          <w:color w:val="000000" w:themeColor="text1"/>
          <w:sz w:val="22"/>
          <w:szCs w:val="22"/>
          <w:lang w:val="es-ES"/>
        </w:rPr>
        <w:t>u</w:t>
      </w:r>
      <w:r w:rsidRPr="00B32F16">
        <w:rPr>
          <w:i/>
          <w:iCs/>
          <w:color w:val="000000" w:themeColor="text1"/>
          <w:sz w:val="22"/>
          <w:szCs w:val="22"/>
          <w:lang w:val="es-ES"/>
        </w:rPr>
        <w:t xml:space="preserve">.  La siguiente persona, entonces en el orden de intervenciones es </w:t>
      </w:r>
      <w:r w:rsidRPr="00B32F16">
        <w:rPr>
          <w:b/>
          <w:i/>
          <w:iCs/>
          <w:color w:val="000000" w:themeColor="text1"/>
          <w:sz w:val="22"/>
          <w:szCs w:val="22"/>
          <w:lang w:val="es-ES"/>
        </w:rPr>
        <w:t>Alejandro Durán Mukul</w:t>
      </w:r>
      <w:r w:rsidRPr="00B32F16">
        <w:rPr>
          <w:i/>
          <w:iCs/>
          <w:color w:val="000000" w:themeColor="text1"/>
          <w:sz w:val="22"/>
          <w:szCs w:val="22"/>
          <w:lang w:val="es-ES"/>
        </w:rPr>
        <w:t>. Le recordamos que tiene un tiempo de hasta 5 minutos para expresar lo que considere oportuno, quien señaló; “Muy buenos días a todos, a todos aquí presentes y sobre todo a los diputados del H. Congreso del Estado de Yucatán. Hoy Ticul es su sede. Bienvenidos a Ticul. Pues nada más comentarles y felicitarles por esta iniciativa que se está tomando muy en cuenta con todas las bancadas. Realmente hace falta esto, pero la preocupación que yo tengo es que, como siempre hemos dicho, al crear una ley o a establecer una nueva ley, esa ley se necesita un buen presupuesto, ya que eso implica muchos gastos en lo que viene siendo educación, diagnósticos, que realmente los padres de familia de acá del municipio del interior del Estado están batallando muchísimo con esos diagnósticos, porque son muy pocos los especialistas que tenemos, le decía, educación, salud, estudios, o sea, realmente las personas de espectro autista están desafiando muchas situaciones difíciles. Yo como presidente de una asociación que inicié ya voy para los 15 años, he batallado mucho. Imagínense los padres de familia que día con día al tener un niño y lógicamente un niño o una niña que tiene una condición semejante a un espectro autista y sin saberlo, sin tener un diagnóstico en sí que dictamine esa situación y el nivel que del padecimiento de esos niños, imagínese cómo quedan estos padres de familia, realmente es algo muy complicado, muy difícil que vivimos día con día. Actualmente, como escuchaba hace un momento, no tenemos un diagnóstico, no tenemos un censo que nos diga tantas personas autistas tenemos en el Estado y creo que hace falta que llevemos a cabo ese ese censo y también algo que me preocupa mucho, esa ley que se está, vamos a decir, se está postulando, creo que sí será bueno que también se vigile y sobre todo se exija a los h. ayuntamientos que lo apliquen, porque realmente si yo acá estoy escuchando que nada más Ticul y Oxkutzcab que últimamente se sumó y los demás municipios, ¿qué pasa? ¿Qué sucede? Yo creo que de los 106 municipios que tenemos en el Estado ¿dónde están? Si esa ley está dictaminando o dice, especifica que es aplicable a todos los municipios, yo creo que se les exija y como bien decía que se les multe, porque realmente hace falta muchas de esas acciones. Y nuevamente felicitarlos a todos ustedes por esta iniciativa y contemplen y escuchen a los padres de familia porque realmente ellos son los especialistas que batallan día con día con sus hijos. Gracias”.</w:t>
      </w:r>
    </w:p>
    <w:p w14:paraId="39327892"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60484CBB"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 Damos cuenta de la participación del señor Alejandro Durán Mukul. A continuación invitamos a la siguiente participante, la siguiente persona a participar es </w:t>
      </w:r>
      <w:r w:rsidRPr="00B32F16">
        <w:rPr>
          <w:b/>
          <w:i/>
          <w:iCs/>
          <w:color w:val="000000" w:themeColor="text1"/>
          <w:sz w:val="22"/>
          <w:szCs w:val="22"/>
          <w:lang w:val="es-ES"/>
        </w:rPr>
        <w:t>Yadira Amaro Naal</w:t>
      </w:r>
      <w:r w:rsidRPr="00B32F16">
        <w:rPr>
          <w:i/>
          <w:iCs/>
          <w:color w:val="000000" w:themeColor="text1"/>
          <w:sz w:val="22"/>
          <w:szCs w:val="22"/>
          <w:lang w:val="es-ES"/>
        </w:rPr>
        <w:t xml:space="preserve">, a quien le recordamos que tiene un tiempo de hasta 5 minutos para expresar lo que considere necesario, quien dijo; “Muy buenos días. Saludo a todas las autoridades aquí presentes. Para concretizar todo lo que he escuchado. Mi nombre es Yadira Amaro, soy maestra jubilada, mi nieto, único nieto, es autista. Yo sí solicitaría aquí a los diputados presentes que esta ley, esta iniciativa de ley sea realmente una realidad. En el papel, en el foro, en las fotos, en las marchas luce todo muy bonito, pero en ocuparse esa es la realidad. ¿Qué pediría yo? Cuando un padre se entera que su hijo es autista, no sabe realmente cómo conducirse ni sabe por qué las reacciones de ese niño y le agobia profundamente el pensar cuál va a ser el futuro de esa realidad, de ese niño el día de mañana, porque son seres muy vulnerables. Yo si solicitaría también la preparación a los maestros en las instituciones, que sea una obligación que sepan cómo tratar esas criaturas, porque desgraciadamente hay mucha ignorancia. Trabajé 32 años y lamentablemente tengo que reconocer que hubieron colegas que muchas veces decían, "Ese niño no tiene remedio, mejor lo saco del salón”, no hay humanismo. Tercero, que la inclusión sea una realidad, ya no nada más que los padres estén esforzando, que nos sintamos los abuelos y los padres, los familiares acompañadas por las autoridades, para eso es necesario que solicitemos al Congreso que se disponga de más recursos para la detección temprana en los distintos municipios ¿Qué pasa con la gente que no tiene el recurso? Afortunadamente a mi nieto lo detectamos oportunamente tiene un avance significativo. Al principio era una negación total de la familia ¿Cómo va a ser posible que haya nacido? Buscas causantes y culpables cuando no es así. Ayer con toda la alegría de mi corazón puse mi arbolito con él. Cantaba los villancicos de Navidad y él me seguía la letra. ¿Gracias a qué? Al amor que su padre porque desafortunadamente mi hijo está bajo la custodia de su papá. Mi hijo es un gran padre y una gran madre para mi nieto. Lamento mucho que en estos momentos esté en el servicio público, que es lo que le he dicho al amigo Beto, no voy a seguir porque si algo tengo claro, el que más me necesita es mi nieto. Yo si también solicitaría a ustedes que están ahorita, todo lo que los demás padres han pedido, esas sombras que son indispensables, sobre todo cuando llegan con niños en nivel primaria y secundaria, el niño se sale del aula, el niño se va a los baños y ahí pueden sufrir muchos tipos de abusos por lo mismo, por la falta de lenguaje y la falta de comprensión. Quiero decirles a los padres de familia, a las madres, que hay un versículo en la Biblia que dice, "A los guerreros más valientes les dan las batallas más grandes”. No estamos solos. Dios nos va a ayudar a salir adelante y muchas gracias a ustedes por ese esfuerzo. Amigo Beto, mi nieto anoche estuvo y ayer estuvo muy contento en su cuarto sensorial. Muchas gracias, amigo. Dios les bendiga”. </w:t>
      </w:r>
    </w:p>
    <w:p w14:paraId="50B49E04"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3C1ED180"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Yadira Amaro Naal. A continuación, invitamos en el mismo orden de intervenciones a la señora </w:t>
      </w:r>
      <w:r w:rsidRPr="00B32F16">
        <w:rPr>
          <w:b/>
          <w:i/>
          <w:iCs/>
          <w:color w:val="000000" w:themeColor="text1"/>
          <w:sz w:val="22"/>
          <w:szCs w:val="22"/>
          <w:lang w:val="es-ES"/>
        </w:rPr>
        <w:t>María Gabriela Carrillo</w:t>
      </w:r>
      <w:r w:rsidRPr="00B32F16">
        <w:rPr>
          <w:i/>
          <w:iCs/>
          <w:color w:val="000000" w:themeColor="text1"/>
          <w:sz w:val="22"/>
          <w:szCs w:val="22"/>
          <w:lang w:val="es-ES"/>
        </w:rPr>
        <w:t xml:space="preserve">. Le recordamos que tiene un tiempo de hasta 5 minutos para expresar lo que considere necesario, quien expresó; “Buenos días. Antes que nada, pues para mí como personal que labora en el CIAT de Ticul, para mí es muy importante el diagnóstico oportuno ¿Por qué? Porque así como especialistas sabremos cómo trabajar con cada niño, cada niño es diferente y un grado de autismo no quiere decir que sea mayor que el otro, sino depende de cómo nosotros tengamos las herramientas para aplicarlas con los niños. También los apoyos a los padres de familia son de suma importancia ¿Por qué? Porque no todos los papás tienen los recursos económicos. Por esa razón es que me imagino que muchos papás están acudiendo a nosotros en el centro ¿Por qué? Porque hasta viajar a Mérida es un gasto, es un sacrificio que ellos hacen y es muy muy importante, ¿no? Los diagnósticos oportunos, como les mencionaba, si tengo un diagnóstico oportuno desde un niño desde los 2 -3 años ya sabemos cómo intervenir, ese niño se va a desarrollar sus capacidades, las capacidades que ellos tienen quizás son mayores a las que podamos nosotros tener, pero si no trabajamos en esta parte, pues no podemos tener los avances, ¿verdad? Entonces es de suma importancia junto con los apoyos que se les pueda brindar a los papás con acompañamiento, a los maestros en las escuelas, porque sí he oído casos de que, “bueno, este niño tiene esto, es una enfermedad”, no es una enfermedad, es una condición. Y si nosotros, primero que nada, no como especialistas, sino como sociedad empezamos en esa parte de la inclusión, entonces eso ya no va perjudicar, sino va crear oportunidades para estos niños, así como de sus padres. Gracias”. </w:t>
      </w:r>
    </w:p>
    <w:p w14:paraId="0557F15F"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19D38322"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María Carrillo. En el siguiente orden de intervenciones, invitamos a </w:t>
      </w:r>
      <w:r w:rsidRPr="00B32F16">
        <w:rPr>
          <w:b/>
          <w:i/>
          <w:iCs/>
          <w:color w:val="000000" w:themeColor="text1"/>
          <w:sz w:val="22"/>
          <w:szCs w:val="22"/>
          <w:lang w:val="es-ES"/>
        </w:rPr>
        <w:t>Dianely Santos</w:t>
      </w:r>
      <w:r w:rsidRPr="00B32F16">
        <w:rPr>
          <w:i/>
          <w:iCs/>
          <w:color w:val="000000" w:themeColor="text1"/>
          <w:sz w:val="22"/>
          <w:szCs w:val="22"/>
          <w:lang w:val="es-ES"/>
        </w:rPr>
        <w:t xml:space="preserve"> que pueda levantar su mano. Le recordamos que tiene un tiempo de hasta 5 minutos para realizar su intervención, quien dijo; “Buenos días, igual soy trabajadora del CIAT e igual pues sería muy importante de que en las escuelas igual se implemente el apoyo hacia los padres de familia porque igual el año pasado le diagnosticaron igual a mi hijo TDH y en la escuelita donde él va los maestros no quieren derivar al USAER a los niños. ¿Por qué? Que porque no lo requiere, que porque no todavía, que porque él requiere de otro apoyo y hay momentos que en las escuelas no quieren hacer ese trabajo para que los niños puedan tener ese apoyo y pues es muy recomendable que todos los padres de familia igual si pasan por esa situación es importante igual comentarlo con el director porque a veces los maestros no quieren hacer ese tipo de trabajo y a veces el director te ayuda a poder hacer la derivación hacia los USAER. Sería todo. Gracias”. </w:t>
      </w:r>
    </w:p>
    <w:p w14:paraId="625A7CFA"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4479638E"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Dianely Santos. A continuación, la siguiente participante es la </w:t>
      </w:r>
      <w:r w:rsidRPr="00B32F16">
        <w:rPr>
          <w:b/>
          <w:i/>
          <w:iCs/>
          <w:color w:val="000000" w:themeColor="text1"/>
          <w:sz w:val="22"/>
          <w:szCs w:val="22"/>
          <w:lang w:val="es-ES"/>
        </w:rPr>
        <w:t>señora Ángeles Novelo Caamal</w:t>
      </w:r>
      <w:r w:rsidRPr="00B32F16">
        <w:rPr>
          <w:i/>
          <w:iCs/>
          <w:color w:val="000000" w:themeColor="text1"/>
          <w:sz w:val="22"/>
          <w:szCs w:val="22"/>
          <w:lang w:val="es-ES"/>
        </w:rPr>
        <w:t xml:space="preserve">. Si se encuentra con nosotros puede levantar su mano. Le recordamos que tiene un tiempo de hasta 5 minutos para que pueda realizar sus intervenciones; quien manifestó; “Muy buenos días a todos los presentes. Mi nombre es Ángeles Novelo, soy presidenta del DIF de Oxkutzcab y hoy voy a hablar desde la experiencia, desde el trabajo en territorio y desde la convicción de que los derechos no se piden, sino se exigen, se construyen y se garantizan. Agradezco a los diputados y a las diputadas por darnos la oportunidad de expresarnos en este foro y quiero aprovechar para decir algo con mucha claridad, la inclusión no se logra con discursos, se logra con acciones incluyentes. Ya no podemos seguir celebrando la sensibilización mientras miles de familias siguen esperando diagnósticos, terapias, oportunidades educativas reales y acompañamiento digno para sus niñas, niños, jóvenes autistas. El autismo no es un problema, el problema son las barreras, la indiferencia y las desigualdades a las que se enfrentan niños, niñas, jóvenes y personas autistas. Es por eso que esta ley de autismo es tan urgente, porque no estamos hablando de favores, estamos hablando de derechos. Hablemos de acceso a diagnósticos oportunos, educación, salud, atención temprana, participación plena en la sociedad y una vida digna. Quiero compartir algo con mucho orgullo, en Oxkutzcab ya dimos el primer paso, creamos el centro municipal especializado en atención al autismo, lo hicimos con mucho esfuerzo, con mucho sacrificio, pero sobre todo con mucho compromiso para ayudar a las personas autistas de nuestro municipio. El trabajo diario que hacemos, el acompañamiento real y el espacio donde las familias encuentran apoyo y esperanza hoy en día es una realidad en Oxkutzcab, pero también tenemos que decirlo con honestidad, los municipios no podemos solos, necesitamos que el Estado se comprometa y haga la parte que le corresponde. Necesitamos recursos, programas, continuidad y una estructura que permita que estos esfuerzos locales crezcan, se multipliquen y sobre todo que se sostengan. Una ley sin recursos es letra muerta. Una ley sin mecanismos de aplicación es solo una buena intención. Si queremos que Yucatán sea verdaderamente incluyente, debemos demostrarlo con acciones, con políticas públicas y con decisiones que transformen vidas y no solo con discursos que se caben cuando se terminen los eventos. En concreto, lo que necesitamos que esta ley garantice y contemple es presupuesto asignado y suficiente para que los servicios, apoyos y programas no dependan de la buena voluntad, sino de una obligación del Estado. Programas permanentes, no temporales ni sujetos a cambios políticos que aseguren la atención especialmente en el sector educativo, donde la continuidad es esencial para el desarrollo de niñas, niños y jóvenes autistas. Capacitación profesional y especializada, particularmente para docentes y personal educativo, que son quienes están en contacto directo con las infancias y necesitan herramientas reales, actualizadas y efectivas. Infraestructura digna y accesible, desde centros de atención al autismo, espacios públicos y hasta escuelas preparadas, adaptadas y capaces de recibir estudiantes con las condiciones que se merecen. Solo así esta ley va a poder convertirse en una herramienta de justicia social y educativa y no únicamente en un documento lleno de buenas intenciones. Muchas gracias”. </w:t>
      </w:r>
    </w:p>
    <w:p w14:paraId="7FED052A"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42EC2082"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Ángeles Novelo Caamal y a continuación, en el siguiente orden, invitamos a </w:t>
      </w:r>
      <w:r w:rsidRPr="00B32F16">
        <w:rPr>
          <w:b/>
          <w:i/>
          <w:iCs/>
          <w:color w:val="000000" w:themeColor="text1"/>
          <w:sz w:val="22"/>
          <w:szCs w:val="22"/>
          <w:lang w:val="es-ES"/>
        </w:rPr>
        <w:t>Pamela Monserrat Rodríguez</w:t>
      </w:r>
      <w:r w:rsidRPr="00B32F16">
        <w:rPr>
          <w:i/>
          <w:iCs/>
          <w:color w:val="000000" w:themeColor="text1"/>
          <w:sz w:val="22"/>
          <w:szCs w:val="22"/>
          <w:lang w:val="es-ES"/>
        </w:rPr>
        <w:t xml:space="preserve"> si se encuentra con nosotros. Le recordamos que puede hacer uso de la voz desde su lugar y tiene hasta 5 minutos para su intervención, quien manifestó; “Buenas tardes a todos. Primeramente agradezco el espacio, la oportunidad que me dan de poder expresarme como madre de una niña autista. Primeramente, pues a la vez es triste y no debería ser así, pero sinceramente yo en mi caso, el autismo ha ido acompañado de bullying. En mi caso, no debería ser así, bullying en cuestión de niños e inclusive de maestros. Son de verdad muy triste que no debería ser así y me da impotencia de presentarme en lugares, en este caso en el CIAT, poder decir, "Mi hija es feliz acá, mi hija se puede expresar acá." cuando deberían haber mucho más espacios en donde ellos pueden ser tal cual como son, sin bullying, sin cuestión de que “¿Por qué se comporta así?”, de cuestionamientos, de miradas raras, incómodas, juzgar, eso es lo principal en lo que puedo decir ¿Por qué hay lugares específicos en donde mi hija puede expresarse cuando Ticul es para ella? En este caso, en mi caso ha pasado eso y lamento muchísimo toparme con personas que tienen muchísima ignorancia al respecto y no puedo ir y en este caso creo que la mayoría de las mamás me pueden apoyar en esto. No podemos ir por el mundo, ir expresando y explicando las condiciones de nuestros hijos, no debería ser así porque el simple hecho de que vean a mi hija, de que tenga una expresión diferente, “¿por qué se comporta así? ¿Por qué esto?” Me da muchísima tristeza de verdad en mi caso, porque hay mucha ignorancia en la escuela y por ejemplo en acá en Ticul hay muy pocas escuelas que tengan USAER. Yo vivo en Santa María y  mis hijas por cuestión de USAER yo la inscribí en una escuela de USAER o sea, la distancia es muy grande ¿Y qué pasa? Que estando en esa escuela ella reciba bullying, ella no reciba la atención que debería recibir. Se pasan, por no decirlo de otra manera, pero sí cuestión de darte largas, de pasarte de otra puerta a otra puerta, de otra puerta, la cuestión es que no te solucionan en la misma escuela y se les es más fácil decir “pues bueno, te mandamos a otra escuela donde pueden la van a tratar mejor” y tú no estás preparado y tú no tienes un USAER y tú no puedes hacerlo, “No es que estamos tratando de ser inclusivos, que no sé qué”, si quieres la inclusión, permíteme ser sombra de mi hija, puedo hacerlo, tengo el tiempo, puedo estar con ella, “No, porque es que los salones están muy reducidos”, te dan otras opciones que nada que ver, pero al final de cuentas el apoyo no está y yo en mi caso eso sí lo recalco muchísimo. Por ejemplo, los voladores, un tema que siento yo imposible de que se pueda quitar, porque pues para todo tiene que haber voladores, a mi hija le afecta muchísimo, muchísimo esa parte y hay muchas cosas que agradecería muchísimo que no quede en un simple foro nada más, que no quede nada más en una reunión y que nos tomen la palabra, sino que de verdad se pueda hacer, porque es una impotencia que se siente como madre, que tú lleves a tu hijo, que todavía tú como madre te está cayendo el 20 y estás aceptando las condiciones y yo quiero de verdad saber más de esto por ayudar a mi hija, por ayudar a otros niños, por estar allá pero cuando yo no esté con ella, ¿con quién se va a topar mi hija? Yo no puedo estar todo el tiempo con ella de que “oye, no le oye, por favor, ten, ten paciencia, ten empatía con ella”, no podemos seguir siendo así, lo principal, lo de verdad principal es que las demás personas despierten y se den cuenta de verdad que esto no es que sean malos, como le decían a ella “monstruo” no es un monstruo, entonces todos los niños “me da miedo porque está grande, porque es esto”, entonces eso de verdad hay que cambiarlo y hay que despertar en esta parte. Es lo que yo puedo decir. Muchísimas gracias a todos”.</w:t>
      </w:r>
    </w:p>
    <w:p w14:paraId="77A7E5A1"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7F21397C"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 Damos cuenta de la participación de la señora Pamela Monserrat Rodríguez. A continuación, siguiendo con las intervenciones, invitamos a </w:t>
      </w:r>
      <w:r w:rsidRPr="00B32F16">
        <w:rPr>
          <w:b/>
          <w:i/>
          <w:iCs/>
          <w:color w:val="000000" w:themeColor="text1"/>
          <w:sz w:val="22"/>
          <w:szCs w:val="22"/>
          <w:lang w:val="es-ES"/>
        </w:rPr>
        <w:t>Ana Cecilia Cruz Flota</w:t>
      </w:r>
      <w:r w:rsidRPr="00B32F16">
        <w:rPr>
          <w:i/>
          <w:iCs/>
          <w:color w:val="000000" w:themeColor="text1"/>
          <w:sz w:val="22"/>
          <w:szCs w:val="22"/>
          <w:lang w:val="es-ES"/>
        </w:rPr>
        <w:t xml:space="preserve">. Le recordamos que tiene un tiempo de hasta 5 minutos para poder hacer uso de la voz desde su lugar si así lo desea, quien expuso; “Hola, ¿qué tal? Buenos días. Yo soy Ceci Cruz, como me conocen generalmente varias personas por aquí. Yo soy maestra de educación especial, trabajo en el Centro de Atención Múltiple de Oxkutzcab y también trabajo de manera particular con niños neurodivergentes. En esta ocasión sí quisiera mencionar y retomar un poco de lo que han dicho diferentes autoridades, madres de familia, sobre el compromiso que hay que tener para con estas personas. En el caso de la parte escolar, si bien es cierto que muchos maestros no están preparados para recibir y para dar esta atención, existen maestros que sí quieren hacerlo, pero no cuentan con los recursos, entonces, ¿qué pasa aquí? que posiblemente se pudiera hacer a lo mejor un programa en donde los maestros de las escuelas regulares pudieran tomar capacitaciones y sensibilizaciones quienes realmente estén interesados en hacerlo, porque es parte de donde debemos empezar, la sensibilización para con nosotros mismos, no solo los maestros, no solo la parte educativa, la parte de nuestras autoridades también que es importante se preparen, conozcan, se actualicen, porque sí escucho de repente muchas cuestiones en la cual todos de verdad somos muy ignorantes, nos hace falta actualizarnos más. Entonces nos llega, por ejemplo, también al CAM, al Centro de Atención Múltiple, nos llegan autistas que han sido derivados de escuelas regulares por el simple hecho de que “es que no se queda sentado, es que no hace mucho ruido”, son niños que no son para un Centro de Atención Múltiple, que son para una escuela regular, pero que no se les realiza las adecuaciones y nosotros como Centro de Atención Múltiple les abrimos las puertas porque esa es nuestra obligación. Otro punto importante sería bueno abrir espacios para las madres de familia, los padres de familia, que una vez leí en algún documento, la situación emocional de las madres de familia, de los padres de familia, de personas autistas, solamente se compara con soldados que han estado en la guerra. O sea, los niveles de estrés que viven las familias es realmente muy alto y no existen espacios de atención para las mamás, para los papás, para que ellos puedan psicológica y emocionalmente desahogarse, aprender a regularse, a cómo trabajar con sus hijos, entonces sí, nos hace falta muchos espacios de atención. Principalmente quiero recalcar esos dos puntos para los maestros de educación regular la preparación, la capacitación, la sensibilización en general a las escuelas regulares y para las familias de autistas, que de verdad es muy importante la parte de la salud mental, porque cómo van a atender, cómo van a estar dispuestos a estar en la atención de sus niños si ellos no se encuentran bien, aun así hacen un esfuerzo sobrehumano todos los días por sacar adelante a sus hijos y me refiero no solo lo emocional, lo económico, gente, madres de familia que dejan sus trabajos, padres de familia que tienen que estar organizándose para ir acá, para ir allá, hacen esfuerzos realmente grandes y es importante esa parte, la sensibilización sobre todo y también nosotros como sociedad prepararnos así como pasamos 5 minutos, 10 minutos en el Facebook, en las redes sociales, tomarse ese tiempo para leer un poquito, informarnos sobre el por qué a lo mejor este niño presenta estas características y no solamente he visto, miren, de verdad, casos donde niños están en crisis y la gente que está alrededor solamente se acerca así a ver como si fuera un espectáculo en lugar de apoyar a lo que debe ser. Entonces creo que eso sería de mi parte pues mi aportación, espacios para los maestros regulares, para las escuelas regulares y espacios para las familias de personas autistas en donde puedan tener atención psicológica y emocional”. </w:t>
      </w:r>
    </w:p>
    <w:p w14:paraId="38A74EBF"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0584C33E"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Ana Cecilia Cruz Flota y a continuación la siguiente persona en el orden es </w:t>
      </w:r>
      <w:r w:rsidRPr="00B32F16">
        <w:rPr>
          <w:b/>
          <w:i/>
          <w:iCs/>
          <w:color w:val="000000" w:themeColor="text1"/>
          <w:sz w:val="22"/>
          <w:szCs w:val="22"/>
          <w:lang w:val="es-ES"/>
        </w:rPr>
        <w:t>Shirley Yareli Yuit Kim</w:t>
      </w:r>
      <w:r w:rsidRPr="00B32F16">
        <w:rPr>
          <w:i/>
          <w:iCs/>
          <w:color w:val="000000" w:themeColor="text1"/>
          <w:sz w:val="22"/>
          <w:szCs w:val="22"/>
          <w:lang w:val="es-ES"/>
        </w:rPr>
        <w:t xml:space="preserve">. Le recordamos que tiene un tiempo de hasta 5 minutos para sus intervenciones, quien dijo; “Buenas tardes, porque ya son tardes. Somos muchas voces que estamos aquí que necesitamos alzar y que se nos escuche, porque creo que con este tema del autismo hay mucho camino que recorrer todavía y hoy quiero opinar no solamente como psicóloga del DIF, sino también como mamá de un niño neurodivergente.  Según datos del INEGI, en el 2024 se estima que el uno de cada 115 niños o personas en México tienen la condición neurológica del trastorno espectro autismo. En Ticul gracias a Dios ya tenemos el CIAT, gracias a la iniciativa también del presidente y su distinguida esposa, la presidente DIF y estamos en atención entre CIAT y DIF a 200 niños aproximadamente, niños y niñas con esta condición nos han llegado atención, sin embargo, no estamos cifrando aquellos niños que no han llegado por distintas razones y creo que una de ellas es por falta de atención a  las mamás, a los papás y también es por cuestiones económicas, a lo mejor por transporte que ellos no tienen para llegar a esta ciudad. Es necesario y de carácter urgente que más espacios como este que tenemos aquí en Ticul se puedan aperturar y creo que doy testimonio de todos los beneficios que estas personas que se han acercado con nosotros han tenido y creo que uno de ellos es en la parte como hemos mencionado, económica y como mamá puedo darles rápidamente este testimonio, cuando mi hijo fue diagnosticado con TDA, no fue con espectro autismo, pero pues no estamos muy lejos de allí, si nosotros echamos cuenta del salario mínimo mensual de una persona promedio es de 7,648, yo me gasté entre 15,000 y 25,000 de pesos entre 2 a 3 años cuando mi hijo fue diagnosticado y eso sin contar las vueltas que nos hicimos, los pasajes, que si la galletita, que si la comida, que si otros gastitos por allí que se fueron dando. CIAT nos ha permitido tomar nada más un taxi de 10, 15 pesitos cuando mucho, y llegar a la atención que nosotros tenemos hoy en día, la verdad que ha sido una gran bendición. Otras de las cuestiones que nos hemos dado cuenta de los beneficios positivos que hemos visto es que se da una atención y un diagnóstico temprano, esto ha mejorado, a ojo de buen cubero, entre 65% en los niños con esta condición, ya que en edades de 4 a 5 años, como sabemos los que tenemos experiencia en materia, se aprovecha al máximo la plasticidad cerebral cuando las conexiones neuronales todavía se forman fácilmente, dando de esta manera una mejora en la habilidad de comunicación, interacción social, y comportamientos adaptativos que muchas veces como madres de familia nos cuesta aceptar, el que mi hijo sea visto por la sociedad con un comportamiento desadaptativo. En lo académico también las docentes y los docentes que han tenido ahora sí la iniciativa de participar con nosotros, se ha visto buenas estrategias de trabajo, evitamos frustraciones, etiquetas, permitiendo las adaptaciones curriculares y mejorando la calidad educación con los niños y esto lo hemos visto de cerca porque hemos visitado preescolares, primarias, en donde hemos tenido esa charla con los maestros y hemos visto esta mejoría en cuanto laboral, porque ya tenemos jóvenes con esta condición y en el futuro también los vamos a tener. ¿Por qué estos espacios son necesarios? porque aumenta la independencia laboral a futuro y porque va a haber una mejor adaptación en la sociedad. Sin embargo, como dije al principio, hay mucho camino por recorrer, aún nos falta tener neurólogos que puedan diagnosticar y si estos espacios y este CIAT se abre a nivel Estado, ¿qué bendición sería, no? Para nosotros como padres con niños neurodivergentes, el que yo no tenga que pagar 15,000 o 25,000 pesos con un neurólogo particular, sino que se me pueda ofrecer y mis gastos puedan ser mínimos. Entonces, esto es una respuesta a una necesidad urgente, como la maestra Karime bien mencionó, y una justicia social. Imaginemos el impacto positivo que a la sociedad pueda tener y sobre todo a estos niños que presentan hoy en día en esta condición. No pensemos solamente en el presente, pensemos también en el futuro que a ellos les espera. Muchas gracias”. </w:t>
      </w:r>
    </w:p>
    <w:p w14:paraId="5142CA6F"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0A5CE4E9"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Shirley Yareli Iuit Kim. A continuación, en el siguiente espacio tenemos la participación de </w:t>
      </w:r>
      <w:r w:rsidRPr="00B32F16">
        <w:rPr>
          <w:b/>
          <w:i/>
          <w:iCs/>
          <w:color w:val="000000" w:themeColor="text1"/>
          <w:sz w:val="22"/>
          <w:szCs w:val="22"/>
          <w:lang w:val="es-ES"/>
        </w:rPr>
        <w:t>Susana García Balam</w:t>
      </w:r>
      <w:r w:rsidRPr="00B32F16">
        <w:rPr>
          <w:i/>
          <w:iCs/>
          <w:color w:val="000000" w:themeColor="text1"/>
          <w:sz w:val="22"/>
          <w:szCs w:val="22"/>
          <w:lang w:val="es-ES"/>
        </w:rPr>
        <w:t>. Le recordamos que tiene un tiempo de hasta 5 minutos para expresar lo que considere oportuno, quien expresó; “Hola, ¿qué tal? Muy buenos días. Muy buenos días, distinguidas autoridades que nos acompañan el día de hoy. Mi nombre es Susana aimé García Balam. Yo soy licenciada en psicología. Actualmente vengo a hablar acerca de todos mis pacientes autistas con los cuales trabajo día a día. Mencionar que esto sea ley, que por favor sea ley, nos urge una ley acerca de autismo. ¿Por qué? Porque muchas veces observamos en la práctica pública, que es mi caso, en la parte particular, el que todos los pacientes cuando llegan muchas veces no tienen a un acceso de un diagnóstico y ahorita escuchando todas las intervenciones de las personas que han hablado el día de hoy, nos enfocamos muchas veces acerca de hablar de los niños autistas, pero también tenemos que tener muy presente que así como están los niños autistas, los adolescentes, los adultos y los adultos mayores, y cómo existen muchas barreras que tal vez iniciamos a través del conocimiento de este primer diagnóstico, de saber que mi hijo o mi hija es autista y muchas veces cuando yo tengo este diagnóstico, ¿qué sucede? Encuentro esta barrera en la escuela. Hoy me estoy topando que muchos maestros, no sé si llamarles miedo, miedo a que te entrego a mi hijo con autismo y lo primero que me solicitan es una sombra pero tenemos que ser muy conscientes que cuando mi hijo va a la escuela, yo como papá ya llevo toda esta carga económica del diagnóstico, del neuropsicólogo, de la terapia psicológica y muchas veces yo como papá ni siquiera me involucro a tomar la terapia particular individual. ¿Por qué? Porque primero está mi hijo. Entonces también eso tenemos que visibilizarlo. ¿Por qué? Porque si yo como mamá, como papá, como cuidador, primero va a estar también mi salud mental. ¿Para qué? para que yo también pueda apoyar a mi hijo y a mi hija. El considerar también que los adolescentes con autismo son muy importantes, pero también los adultos y los adultos mayores. Hoy en día me enfrento a que las personas llegan a terapia particular. ¿Qué es lo que sucede? muchas veces con un falso diagnóstico como, por ejemplo, tengo ansiedad, tengo depresión, he tenido muchos intentos suicidas. ¿Y qué sucede? que muchas veces cuando les dices, es que tú realmente tienes autismo, pero sin embargo tienes otras morbilidades como por ejemplo TDA. ¿Y qué es la sorpresa que se llevan? El sentir, el quitarse esa carga de encima y decir, "Muchas gracias”. ¿Sabes qué? Muchas veces yo estuve lidiando con esto, yo no sabía que tenía, las personas me juzgaban, las personas no me escuchaban, yo era la persona que estaba excluida en el salón de clases, la maestra me decía, "Tú aquí sentado." ¿Por qué? Porque muchas veces no nos tomamos esta empatía y sensibilización como docentes, como personal. ¿Para qué? Para poder atenderlos y escucharlos cuando ellos realmente tienen una necesidad. Muchas veces nos basamos con estas etiquetas de llegar, “es que es el niño que se porta mal, es el niño que no se mantiene sentado, es el niño que no está quieto”, cuando en realidad el niño tiene una necesidad y es muy importante también abordar el tema de su salud mental. También importante hablar del tema laboral en los adultos, porque no tenemos ese espacio de decir, "¿Sabes qué? Yo tengo una necesidad, estoy en crisis, necesito faltar a mi trabajo, no puedo quedarme a trabajar ahorita." No es un tema de locura decir, "¿Sabes qué? Estoy en una crisis de ansiedad, me siento mal, me estoy mareando, me quiero vomitar” ¿Qué sucede? En los espacios laborales no tenemos este permiso y contención de poder decir, ¿sabes qué? Me voy a retirar y no, lo primero que me dicen, "Te voy a descontar." ¿Por qué razón? Porque no te puedes ir de tu trabajo solamente así. El minimizar el que yo tenga ansiedad, depresión, también forma parte del espectro autista y también muy importante abordar la parte de que muchas veces nuestras necesidades ¿cuáles son? de que como familia llevar este acompañamiento y como en este caso trabajadores de la salud mental sensibilizarlos, a que tengan el diagnóstico no quiere decir que su hijo es una discapacidad. Todas las personas con autismo, todas son diferentes, todos tienen una condición diferente. ¿Y qué es lo que sucede muchas veces cuando tú les das el diagnóstico? Se quedan con ese estigma o con esa idea de que es algo malo y que nunca van a poder tener una vida común como las otras personas, cuando en el trabajo psicológico, eso es lo que se va a ir abordando poco a poco y espero que esto se haga ley. Nos surge mucho, nos surge muchísimo seguir hablando sobre autismo, que nos veamos en la calle y que no estemos poniendo nosotros mismos esa etiqueta de que “ahí va el niño, ese niño que llevan a la feria, ¿por qué se está portando mal? ¿Por qué se tapa los oídos? ¿Por qué estamos cantando el feliz cumpleaños y no está soportando, tolerando?” Porque tiene una necesidad y tenemos que entrar en esa conciencia desde nosotros mismos para ser empáticos, para poder a los papás a poder apoyar a los papás, a los niños, a los adolescentes y también a los adultos mayores. Muchas gracias y muy buenas tardes”.</w:t>
      </w:r>
    </w:p>
    <w:p w14:paraId="28C6774B"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60DB3802"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Susana García Balam. A continuación, la siguiente persona en el orden de intervenciones es </w:t>
      </w:r>
      <w:r w:rsidRPr="00B32F16">
        <w:rPr>
          <w:b/>
          <w:i/>
          <w:iCs/>
          <w:color w:val="000000" w:themeColor="text1"/>
          <w:sz w:val="22"/>
          <w:szCs w:val="22"/>
          <w:lang w:val="es-ES"/>
        </w:rPr>
        <w:t>Doam Mena Cob</w:t>
      </w:r>
      <w:r w:rsidRPr="00B32F16">
        <w:rPr>
          <w:i/>
          <w:iCs/>
          <w:color w:val="000000" w:themeColor="text1"/>
          <w:sz w:val="22"/>
          <w:szCs w:val="22"/>
          <w:lang w:val="es-ES"/>
        </w:rPr>
        <w:t xml:space="preserve">. Si se encuentra con nosotros, le recordamos que tiene un tiempo de hasta 5 minutos para realizar su intervención, quien señaló; “Buenas tardes a todos. Muchos me conocen, soy la maestra Doam, soy directora del Centro de Atención Múltiple de acá de Ticul, actualmente tengo 129 alumnos bajo mi cargo y 40 de ellos tienen autismo. Parte de las aportaciones que dieron cada una de las personas que estamos acá son importantes y valiosas y una que me llamó la atención es la capacitación hacia los docentes regulares. Yo pienso que si queremos hacer y partir de una educación humanista desde cuando estamos en la escuela normal, aún seas especialista o maestro de preescolar, maestro de primaria, secundaria o lo que quiera ser, debe de incluirse en la matrícula o en la malla curricular materias y asignaturas que tengan que ver específicamente con esta temática muy latente, el autismo, que ellos puedan estar informados, esos maestros que están en formación tengan esa capacitación para poder atender las diversas necesidades que puedan enfrentarse en sus aulas. Dos, cuando ya eres maestro, te enfrentas a muchas más dificultades, aun siendo especialistas, tenemos dificultades no solamente en materia de recursos, recursos materiales, aulas, o sea, lo digo porque mi escuelita es de ahorita 129 alumnos, pero solo tengo siete aulas y tengo habilitado espacios para atender a esos alumnos, no les puedo decir que no. ¿Por qué? Porque el papá llega pidiendo apoyo. Habilitar en las escuelas espacios especialmente para la USAER, hay muchas escuelas que deberían tener servicios escolarizados, servicios de apoyo a la educación que son las USAER y sin embargo, aquí en aquí en Ticul solos tenemos creo que cuatro escuelas con USAER. Necesitamos que todas las escuelas tengan USAER, un psicólogo, un maestro de comunicación, un maestro de apoyo, o sea, tres elementos fundamentales para poder funcionar, si esto no se cumple, estamos hablando de que estamos violentando los derechos de esos niños que necesitan educación. Desde esta perspectiva, lo que vamos a abordar es que el gobierno dé esos recursos para ese personal material, para ese personal que se necesita en las escuelas. Dicho de otro modo, en los servicios escolarizados como son los 52 CAM de todo el estado de Yucatán, se necesitan no solo aulas, se necesitan también maestros. Muchas veces o muchos centros de atención múltiple solo tienen un psicólogo para 100 niños. ¿Qué va a hacer ese psicólogo con 100 niños? Lo mismo pasa con las USAER, una USAER tiene 9, 12 escuelas y tienen un psicólogo para atender a cuántos niños, por servicio mínimo necesitamos dos psicólogos, dos maestros de comunicación y personal de apoyo, si queremos llegar a esta ley, lo debemos de cumplir. Por otro lado, influye mucho también la organización no solo presupuestal, sino también del gobierno, ¿no? O sea, nosotros nos cobran impuestos, yo pago impuesto como docente, pero mis impuestos también se están yendo a esos recursos, no solamente recursos en infraestructura, recursos en la formación de esos docentes que van a salir en la actualidad, ¿no? Entonces, porque nosotros también estamos viendo de que ellos están estudiando y hay que darles ese material que necesitan, esa formación que necesitan con respecto a autismo o cualquier discapacidad o condición. Y pues agradecerles el espacio y ya para cerrar sí agradecerle al municipio todas las atenciones que nos han dado como Centro de Atención Múltiple. Actualmente pues tengo 10 maestros de grupo, no tengo muchas aulas. En cada escuela, si lo vemos de este modo, necesitamos aulas sensoriales, no solamente para el niño con autismo, sino también para las otras discapacidades y si esto se cumple y queremos hacer lo que dijeron… es necesario que en las escuelas y los centros de atención múltiple estén esas aulas de estimulación, estas aulas sensoriales que son primordiales. ¿Por qué? Porque aun cuando hay muchas escuelas con USAER o podemos tener un montón de escuelas con USAER, hay niños que necesitan más apoyo y ese apoyo extra el centro de atención múltiple lo da. Muchas gracias”. </w:t>
      </w:r>
    </w:p>
    <w:p w14:paraId="550094AB"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12544C33"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Damos cuenta de la participación de la señora Doam Mena Cob y a continuación para cerrar el orden de intervenciones registradas en esta mañana cedemos el uso de la voz a </w:t>
      </w:r>
      <w:r w:rsidRPr="00B32F16">
        <w:rPr>
          <w:b/>
          <w:i/>
          <w:iCs/>
          <w:color w:val="000000" w:themeColor="text1"/>
          <w:sz w:val="22"/>
          <w:szCs w:val="22"/>
          <w:lang w:val="es-ES"/>
        </w:rPr>
        <w:t>Cristi Salazar Gómez</w:t>
      </w:r>
      <w:r w:rsidRPr="00B32F16">
        <w:rPr>
          <w:i/>
          <w:iCs/>
          <w:color w:val="000000" w:themeColor="text1"/>
          <w:sz w:val="22"/>
          <w:szCs w:val="22"/>
          <w:lang w:val="es-ES"/>
        </w:rPr>
        <w:t xml:space="preserve"> a quien le recordamos que tiene un tiempo de hasta 5 minutos para poder hacer uso de la voz, quien expuso; “Hola, ¿qué tal? Muy buenos días tengan, bueno, ya tardes, muy buenas tardes tengan todos. Bienvenidos a pues a este tercer foro. El día de hoy me encuentro aquí con mi pequeño Cristian Jofiel y les voy a hablar, creo que hemos hablado de muchísimos temas, pero algo muy importante es la neurodiversidad y la neurodivergencia. De ahí deriva una de las condicionantes o uno de los temas que es el autismo o el espectro autista. ¿Cuántos pequeños no han habido que tienen un mal diagnóstico? Confundiendo el autismo con inteligencia o capacidades sobresalientes. Voy a mencionar, por ejemplo, a Einstein, no le gustaba socializar, era extrovertido, le molestaban las luces. En ese tiempo no teníamos las herramientas para poder hacer un diagnóstico. También mencionamos a Tesla, una persona que también era excéntrico, tenía TOC, que es el trastorno obsesivo compulsivo, tenía que dar muchísimas vueltas, estaba obsesionado con el número tres, tenía que dar 3,3 vueltas a la alberca cuando él entraba, se lavaba las manos tres veces antes de iniciar con sus alimentos y así podemos mencionar varias cosas que él hacía llamadas rituales para él. Otro caso es el de Alba Edison, el creador del foco del bulbo, hay una historia donde se supone que él va al colegio y un día llega a su casa con una nota y se la da a su mamá y esa nota decía, "Señora, su hijo está trastornado, no tiene nada que hacer acá y no tiene remedio” La mamá dobla la nota y como madres, muchas me van a entender y pueden entender también esta vivencia, doblan la nota y su hijo le dice, "Mamá, ¿qué decía esta nota?" Y ella le contesta “que ella no tiene nada más que enseñarte en la escuela”, la mamá desde su casa comienza a enseñarle, a instruirle, a abrirle esa sed de conocimiento, esa curiosidad por el aprendizaje, por el día a día y así es como Alba Edison llega a lo que nosotros sabemos, en ese tiempo no habían diagnósticos, no podemos decir si eran autistas, si tenían el espectro autista o el Asperger, no lo sabemos porque no habían en ese tiempo. Hoy hay, ya pueden hacerse los diagnósticos, pero son muy caros, carísimos, implican tiempo, sacrificios, lágrimas. No solo eso, mi hijo no tiene autismo pero sí aprende rápido y mi hijo entra en la neurodiversidad y la neurodivergencia y las escuelas tampoco se dan abasto con este tipo de niños. ¿Qué vamos a hacer? Si yo pido que quiero educarlo en la casa y darle los elementos, me dicen, "No se puede” Porque el niño tiene que socializar, pero socializa perfecto, es bueno socializando. En la Cámara de Diputados lo conocen ya bien. El viernes 28 acudimos porque surgió de una duda y él me dijo, "Mamá, ¿qué es? ¿Qué es un diputado y qué se hace en el Congreso? ¿Cuál es su trabajo? Le expliqué, pero qué mejor explicación que la vivencial, lo llevé y no señores, no estamos haciendo proselitismo… porque se nos llamó de que se estamos usando a los niños para proselitismo y no, no los estamos usando, pero no le puedo tapar los ojos ante lo que él ve, la congruencia de la gente, el convencimiento, las acciones, el que nos estén apoyando. Yo sé que la ley del autismo va y sé que el centro autista también va pero hay cosas que también tenemos que entender y eso que tenemos que entender es que hay leyes que ya están y no se están cumpliendo. Hay mucha agresión en las escuelas, hay violencia, hay ignorancia. El sistema educativo es el mismo que hace 100 años y todos ya somos diferentes en diversos aspectos. Yo les pediría de verdad encarecidamente que en ese centro autista y en la ley del autismo contemplen también la calidad humana, la calidez humana, la empatía, que impartan pláticas, que hagan conciencia social desde las escuelas. ¿Por qué obligar a los directores a aceptar a un niño autista? Aclaro, no tengo nada en contra de ellos, eh, pero sí lo he vivido. ¿Por qué aceptarlo cuando no tiene un diagnóstico que este pequeñito está sufriendo porque las maestras no están preparadas? Entonces, el pequeño sufre agresión, violencia en su condición, cuando tiene alguna situación o un episodio, agrede sus compañeros y estoy segura que no es porque quiera, solamente no se les ha entendido y los padres que señalan estos niños no tienen la conciencia tampoco porque nadie les ha explicado. Mi hijo lo vivió en kinder y lo vivió en primaria, ahorita en primaria fue agredido, fue amenazado de por vida y la verdad es triste, muy triste que digan, "Es que tiene derechos." Sí, tiene derechos, pero hay que ayudarnos todos, todos tomados de la mano. Ahorita nos dividen unos muros, pero todos estamos unidos en corazones y no solamente eso. Les comento ¿dónde queda el servicio? la actitud de servicio, ese papá que se levanta a las 4 o que llega a las 4 de la mañana a solicitar una ficha al CREE y por casualidad ese día llovió, se enfermó, su hijo también se enfermó, tiene que volver a hacer el proceso y si ya le dieron la cita y no pudo llegar porque no le dejaron salir del trabajo, porque los amenazan con perder el trabajo si no asisten, volver a hacer el proceso. ¿Saben cuánto tiempo se atrasan? Muchísimo y ellos lo sufren. No podemos estar así. La salud mental es muy importante, aquellos que he conocido, que quieren solicitar una cita en el psiquiátrico, los mandan casi casi para un año. ¿Y qué pasa durante ese año? Es lo mismo que ocurre con los pequeños también. ¿Qué pasa con todo ese tiempo? La neurodiversidad y la neurodivergencia implica también los derechos del ser humano como tal, yo lo único que les pediría, primero les agradezco todas las labores que están haciendo todos, les agradezco la presencia, la atención y les pido encarecidamente que tomen también en cuenta, que hagan valer las leyes que ya están, como los derechos del interés superior del menor, los derechos a la educación también, pero también que tomen en cuenta todo esto para poder hacer algo mejor en cuanto a la ley y en cuanto al Centro del Espectro Autista. Es cuanto. Gracias. Buenas tardes”. </w:t>
      </w:r>
    </w:p>
    <w:p w14:paraId="46FBFF78"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4C84683F"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Damos cuenta de la participación de Cristi Salazar Gómez. No habiendo más intervenciones registradas para el día de hoy, diputadas y diputados, damos por concluidas las exposiciones programadas para este tercer foro de escucha ciudadana, por lo que agradecemos la presencia de las y los participantes en este espacio.</w:t>
      </w:r>
    </w:p>
    <w:p w14:paraId="0EA027EF"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p>
    <w:p w14:paraId="3128B6A5" w14:textId="77777777" w:rsidR="00CC0A43" w:rsidRPr="00B32F16" w:rsidRDefault="00CC0A43" w:rsidP="00CC0A43">
      <w:pPr>
        <w:widowControl w:val="0"/>
        <w:pBdr>
          <w:top w:val="nil"/>
          <w:left w:val="nil"/>
          <w:bottom w:val="nil"/>
          <w:right w:val="nil"/>
          <w:between w:val="nil"/>
        </w:pBdr>
        <w:spacing w:after="0" w:line="240" w:lineRule="auto"/>
        <w:ind w:left="709" w:right="0" w:firstLine="0"/>
        <w:rPr>
          <w:i/>
          <w:iCs/>
          <w:color w:val="000000" w:themeColor="text1"/>
          <w:sz w:val="22"/>
          <w:szCs w:val="22"/>
          <w:lang w:val="es-ES"/>
        </w:rPr>
      </w:pPr>
      <w:r w:rsidRPr="00B32F16">
        <w:rPr>
          <w:i/>
          <w:iCs/>
          <w:color w:val="000000" w:themeColor="text1"/>
          <w:sz w:val="22"/>
          <w:szCs w:val="22"/>
          <w:lang w:val="es-ES"/>
        </w:rPr>
        <w:t xml:space="preserve"> No habiendo nada más por agregar, les deseamos a todos una buena tarde y les pedimos que sigan al tanto en los canales oficiales del Congreso. Buena tarde.</w:t>
      </w:r>
    </w:p>
    <w:p w14:paraId="640D98EF" w14:textId="77777777" w:rsidR="004F41F0" w:rsidRPr="00B32F16" w:rsidRDefault="004F41F0" w:rsidP="00323B75">
      <w:pPr>
        <w:widowControl w:val="0"/>
        <w:pBdr>
          <w:top w:val="nil"/>
          <w:left w:val="nil"/>
          <w:bottom w:val="nil"/>
          <w:right w:val="nil"/>
          <w:between w:val="nil"/>
        </w:pBdr>
        <w:spacing w:after="0" w:line="360" w:lineRule="auto"/>
        <w:ind w:left="0" w:right="0" w:firstLine="709"/>
        <w:rPr>
          <w:color w:val="000000" w:themeColor="text1"/>
        </w:rPr>
      </w:pPr>
    </w:p>
    <w:p w14:paraId="5700A6A0" w14:textId="5D3C0EB8" w:rsidR="00874816" w:rsidRPr="00B32F16" w:rsidRDefault="00973284" w:rsidP="00323B75">
      <w:pPr>
        <w:widowControl w:val="0"/>
        <w:pBdr>
          <w:top w:val="nil"/>
          <w:left w:val="nil"/>
          <w:bottom w:val="nil"/>
          <w:right w:val="nil"/>
          <w:between w:val="nil"/>
        </w:pBdr>
        <w:spacing w:after="0" w:line="360" w:lineRule="auto"/>
        <w:ind w:left="0" w:right="0" w:firstLine="709"/>
        <w:rPr>
          <w:color w:val="000000" w:themeColor="text1"/>
        </w:rPr>
      </w:pPr>
      <w:r w:rsidRPr="00B32F16">
        <w:rPr>
          <w:color w:val="000000" w:themeColor="text1"/>
        </w:rPr>
        <w:t xml:space="preserve">Con base en los antecedentes antes citados, </w:t>
      </w:r>
      <w:r w:rsidR="00880F53" w:rsidRPr="00B32F16">
        <w:rPr>
          <w:color w:val="000000" w:themeColor="text1"/>
        </w:rPr>
        <w:t>quienes integramos</w:t>
      </w:r>
      <w:r w:rsidRPr="00B32F16">
        <w:rPr>
          <w:color w:val="000000" w:themeColor="text1"/>
        </w:rPr>
        <w:t xml:space="preserve"> esta</w:t>
      </w:r>
      <w:r w:rsidR="00C21690" w:rsidRPr="00B32F16">
        <w:rPr>
          <w:color w:val="000000" w:themeColor="text1"/>
        </w:rPr>
        <w:t>s</w:t>
      </w:r>
      <w:r w:rsidRPr="00B32F16">
        <w:rPr>
          <w:color w:val="000000" w:themeColor="text1"/>
        </w:rPr>
        <w:t xml:space="preserve"> </w:t>
      </w:r>
      <w:r w:rsidR="00552ACB" w:rsidRPr="00B32F16">
        <w:rPr>
          <w:color w:val="000000" w:themeColor="text1"/>
        </w:rPr>
        <w:t>c</w:t>
      </w:r>
      <w:r w:rsidRPr="00B32F16">
        <w:rPr>
          <w:color w:val="000000" w:themeColor="text1"/>
        </w:rPr>
        <w:t>omisi</w:t>
      </w:r>
      <w:r w:rsidR="00C21690" w:rsidRPr="00B32F16">
        <w:rPr>
          <w:color w:val="000000" w:themeColor="text1"/>
        </w:rPr>
        <w:t>o</w:t>
      </w:r>
      <w:r w:rsidRPr="00B32F16">
        <w:rPr>
          <w:color w:val="000000" w:themeColor="text1"/>
        </w:rPr>
        <w:t>n</w:t>
      </w:r>
      <w:r w:rsidR="00C21690" w:rsidRPr="00B32F16">
        <w:rPr>
          <w:color w:val="000000" w:themeColor="text1"/>
        </w:rPr>
        <w:t>es</w:t>
      </w:r>
      <w:r w:rsidRPr="00B32F16">
        <w:rPr>
          <w:color w:val="000000" w:themeColor="text1"/>
        </w:rPr>
        <w:t xml:space="preserve"> </w:t>
      </w:r>
      <w:r w:rsidR="00C21690" w:rsidRPr="00B32F16">
        <w:rPr>
          <w:color w:val="000000" w:themeColor="text1"/>
        </w:rPr>
        <w:t>unidas</w:t>
      </w:r>
      <w:r w:rsidRPr="00B32F16">
        <w:rPr>
          <w:color w:val="000000" w:themeColor="text1"/>
        </w:rPr>
        <w:t>, realizamos la siguiente,</w:t>
      </w:r>
    </w:p>
    <w:p w14:paraId="0FC8BB8C" w14:textId="77777777" w:rsidR="000C6122" w:rsidRPr="00B32F16" w:rsidRDefault="000C6122" w:rsidP="00323B75">
      <w:pPr>
        <w:spacing w:after="0" w:line="360" w:lineRule="auto"/>
        <w:ind w:left="0" w:right="0" w:firstLine="0"/>
        <w:rPr>
          <w:b/>
          <w:color w:val="000000" w:themeColor="text1"/>
        </w:rPr>
      </w:pPr>
    </w:p>
    <w:p w14:paraId="78CADC21" w14:textId="58E2A2C3" w:rsidR="00874816" w:rsidRPr="00B32F16" w:rsidRDefault="007115E4" w:rsidP="00323B75">
      <w:pPr>
        <w:spacing w:after="0" w:line="360" w:lineRule="auto"/>
        <w:ind w:left="0" w:right="0" w:firstLine="0"/>
        <w:jc w:val="center"/>
        <w:rPr>
          <w:b/>
          <w:color w:val="000000" w:themeColor="text1"/>
        </w:rPr>
      </w:pPr>
      <w:r w:rsidRPr="00B32F16">
        <w:rPr>
          <w:b/>
          <w:color w:val="000000" w:themeColor="text1"/>
        </w:rPr>
        <w:t>E X P O S I C I Ó N     D E    M O T I V O S</w:t>
      </w:r>
    </w:p>
    <w:p w14:paraId="196BDFD7" w14:textId="77777777" w:rsidR="00874816" w:rsidRPr="00B32F16" w:rsidRDefault="00874816" w:rsidP="00323B75">
      <w:pPr>
        <w:spacing w:after="0" w:line="360" w:lineRule="auto"/>
        <w:ind w:left="0" w:right="0" w:firstLine="709"/>
        <w:jc w:val="center"/>
        <w:rPr>
          <w:b/>
          <w:color w:val="000000" w:themeColor="text1"/>
        </w:rPr>
      </w:pPr>
    </w:p>
    <w:p w14:paraId="71BD101B" w14:textId="5292831E" w:rsidR="00F14165" w:rsidRPr="00B32F16" w:rsidRDefault="00F14165" w:rsidP="00323B75">
      <w:pPr>
        <w:spacing w:after="0" w:line="360" w:lineRule="auto"/>
        <w:ind w:left="0" w:right="0" w:firstLine="0"/>
        <w:rPr>
          <w:rFonts w:eastAsia="Times New Roman"/>
          <w:iCs/>
          <w:color w:val="000000"/>
          <w:lang w:val="es-ES" w:eastAsia="es-ES"/>
        </w:rPr>
      </w:pPr>
      <w:r w:rsidRPr="00B32F16">
        <w:rPr>
          <w:rFonts w:eastAsia="Times New Roman"/>
          <w:b/>
          <w:iCs/>
          <w:color w:val="000000"/>
          <w:lang w:val="es-ES" w:eastAsia="es-ES"/>
        </w:rPr>
        <w:t xml:space="preserve">PRIMERO. </w:t>
      </w:r>
      <w:r w:rsidRPr="00B32F16">
        <w:rPr>
          <w:rFonts w:eastAsia="Times New Roman"/>
          <w:iCs/>
          <w:color w:val="000000"/>
          <w:lang w:val="es-ES" w:eastAsia="es-ES"/>
        </w:rPr>
        <w:t>La</w:t>
      </w:r>
      <w:r w:rsidR="00DC784F" w:rsidRPr="00B32F16">
        <w:rPr>
          <w:rFonts w:eastAsia="Times New Roman"/>
          <w:iCs/>
          <w:color w:val="000000"/>
          <w:lang w:val="es-ES" w:eastAsia="es-ES"/>
        </w:rPr>
        <w:t>s</w:t>
      </w:r>
      <w:r w:rsidRPr="00B32F16">
        <w:rPr>
          <w:rFonts w:eastAsia="Times New Roman"/>
          <w:iCs/>
          <w:color w:val="000000"/>
          <w:lang w:val="es-ES" w:eastAsia="es-ES"/>
        </w:rPr>
        <w:t xml:space="preserve"> iniciativa</w:t>
      </w:r>
      <w:r w:rsidR="00DC784F" w:rsidRPr="00B32F16">
        <w:rPr>
          <w:rFonts w:eastAsia="Times New Roman"/>
          <w:iCs/>
          <w:color w:val="000000"/>
          <w:lang w:val="es-ES" w:eastAsia="es-ES"/>
        </w:rPr>
        <w:t>s</w:t>
      </w:r>
      <w:r w:rsidRPr="00B32F16">
        <w:rPr>
          <w:rFonts w:eastAsia="Times New Roman"/>
          <w:iCs/>
          <w:color w:val="000000"/>
          <w:lang w:val="es-ES" w:eastAsia="es-ES"/>
        </w:rPr>
        <w:t xml:space="preserve"> a tratar tiene</w:t>
      </w:r>
      <w:r w:rsidR="00DC784F" w:rsidRPr="00B32F16">
        <w:rPr>
          <w:rFonts w:eastAsia="Times New Roman"/>
          <w:iCs/>
          <w:color w:val="000000"/>
          <w:lang w:val="es-ES" w:eastAsia="es-ES"/>
        </w:rPr>
        <w:t>n</w:t>
      </w:r>
      <w:r w:rsidRPr="00B32F16">
        <w:rPr>
          <w:rFonts w:eastAsia="Times New Roman"/>
          <w:iCs/>
          <w:color w:val="000000"/>
          <w:lang w:val="es-ES" w:eastAsia="es-ES"/>
        </w:rPr>
        <w:t xml:space="preserve"> sustento normativo en lo dispuesto por los artículos 35 fracción I de la Constitución Política, así como en los </w:t>
      </w:r>
      <w:r w:rsidR="00DC784F" w:rsidRPr="00B32F16">
        <w:rPr>
          <w:rFonts w:eastAsia="Times New Roman"/>
          <w:iCs/>
          <w:color w:val="000000"/>
          <w:lang w:val="es-ES" w:eastAsia="es-ES"/>
        </w:rPr>
        <w:t>diversos</w:t>
      </w:r>
      <w:r w:rsidRPr="00B32F16">
        <w:rPr>
          <w:rFonts w:eastAsia="Times New Roman"/>
          <w:iCs/>
          <w:color w:val="000000"/>
          <w:lang w:val="es-ES" w:eastAsia="es-ES"/>
        </w:rPr>
        <w:t xml:space="preserve"> 16 y 22 fracción VI de la Ley de Gobierno del Poder Legislativo del Estado de Yucatán, ambos del Estado de Yucatán, toda vez que dichas disposiciones facultan a los diputados para iniciar leyes y decretos.</w:t>
      </w:r>
    </w:p>
    <w:p w14:paraId="7D1FC78D" w14:textId="77777777" w:rsidR="00F14165" w:rsidRPr="00B32F16" w:rsidRDefault="00F14165" w:rsidP="00323B75">
      <w:pPr>
        <w:spacing w:after="0" w:line="360" w:lineRule="auto"/>
        <w:ind w:left="0" w:right="0" w:firstLine="0"/>
        <w:rPr>
          <w:rFonts w:eastAsia="Times New Roman"/>
          <w:b/>
          <w:iCs/>
          <w:color w:val="000000"/>
          <w:lang w:val="es-ES" w:eastAsia="es-ES"/>
        </w:rPr>
      </w:pPr>
    </w:p>
    <w:p w14:paraId="47377438" w14:textId="08A19FC9" w:rsidR="00F14165" w:rsidRPr="00B32F16" w:rsidRDefault="00F14165" w:rsidP="00323B75">
      <w:pPr>
        <w:spacing w:after="0" w:line="360" w:lineRule="auto"/>
        <w:ind w:left="0" w:right="0" w:firstLine="708"/>
        <w:rPr>
          <w:rFonts w:eastAsia="Times New Roman"/>
          <w:iCs/>
          <w:color w:val="000000"/>
          <w:lang w:val="es-ES" w:eastAsia="es-ES"/>
        </w:rPr>
      </w:pPr>
      <w:r w:rsidRPr="00B32F16">
        <w:rPr>
          <w:rFonts w:eastAsia="Times New Roman"/>
          <w:iCs/>
          <w:color w:val="000000"/>
          <w:lang w:val="es-ES" w:eastAsia="es-ES"/>
        </w:rPr>
        <w:t xml:space="preserve">De igual forma, con fundamento en el artículo 43, fracción IX, incisos a), c) y d), </w:t>
      </w:r>
      <w:r w:rsidR="00B41F7F" w:rsidRPr="00B32F16">
        <w:rPr>
          <w:rFonts w:eastAsia="Times New Roman"/>
          <w:iCs/>
          <w:color w:val="000000"/>
          <w:lang w:val="es-ES" w:eastAsia="es-ES"/>
        </w:rPr>
        <w:t xml:space="preserve">y </w:t>
      </w:r>
      <w:r w:rsidRPr="00B32F16">
        <w:rPr>
          <w:rFonts w:eastAsia="Times New Roman"/>
          <w:iCs/>
          <w:color w:val="000000"/>
          <w:lang w:val="es-ES" w:eastAsia="es-ES"/>
        </w:rPr>
        <w:t>fracción XVIII, incisos a), b), c), d), e), f) y g) de la Ley de Gobierno del Poder Legislativo, así como los artículos 139 y 140 del Reglamento de la Ley de Gobierno del Poder Legislativa, ambas del Estado de Yucatán, estas Comisiones Unidas de Salud y Seguridad Social y Desarrollo Humano e Inclusión de los Grupos en Situación de Vulnerabilidad</w:t>
      </w:r>
      <w:r w:rsidR="00B41F7F" w:rsidRPr="00B32F16">
        <w:rPr>
          <w:rFonts w:eastAsia="Times New Roman"/>
          <w:iCs/>
          <w:color w:val="000000"/>
          <w:lang w:val="es-ES" w:eastAsia="es-ES"/>
        </w:rPr>
        <w:t>,</w:t>
      </w:r>
      <w:r w:rsidRPr="00B32F16">
        <w:rPr>
          <w:rFonts w:eastAsia="Times New Roman"/>
          <w:iCs/>
          <w:color w:val="000000"/>
          <w:lang w:val="es-ES" w:eastAsia="es-ES"/>
        </w:rPr>
        <w:t xml:space="preserve"> tienen competencia para estudiar, analizar y dictaminar sobre los asuntos propuestos en la</w:t>
      </w:r>
      <w:r w:rsidR="00B41F7F" w:rsidRPr="00B32F16">
        <w:rPr>
          <w:rFonts w:eastAsia="Times New Roman"/>
          <w:iCs/>
          <w:color w:val="000000"/>
          <w:lang w:val="es-ES" w:eastAsia="es-ES"/>
        </w:rPr>
        <w:t>s</w:t>
      </w:r>
      <w:r w:rsidRPr="00B32F16">
        <w:rPr>
          <w:rFonts w:eastAsia="Times New Roman"/>
          <w:iCs/>
          <w:color w:val="000000"/>
          <w:lang w:val="es-ES" w:eastAsia="es-ES"/>
        </w:rPr>
        <w:t xml:space="preserve"> iniciativa</w:t>
      </w:r>
      <w:r w:rsidR="00B41F7F" w:rsidRPr="00B32F16">
        <w:rPr>
          <w:rFonts w:eastAsia="Times New Roman"/>
          <w:iCs/>
          <w:color w:val="000000"/>
          <w:lang w:val="es-ES" w:eastAsia="es-ES"/>
        </w:rPr>
        <w:t>s</w:t>
      </w:r>
      <w:r w:rsidRPr="00B32F16">
        <w:rPr>
          <w:rFonts w:eastAsia="Times New Roman"/>
          <w:iCs/>
          <w:color w:val="000000"/>
          <w:lang w:val="es-ES" w:eastAsia="es-ES"/>
        </w:rPr>
        <w:t xml:space="preserve">, toda vez que pretenden establecer en la legislación local un sistema de atención integral, protección e inclusión de las personas </w:t>
      </w:r>
      <w:r w:rsidR="001F037A" w:rsidRPr="00B32F16">
        <w:rPr>
          <w:rFonts w:eastAsia="Times New Roman"/>
          <w:iCs/>
          <w:color w:val="000000"/>
          <w:lang w:val="es-ES" w:eastAsia="es-ES"/>
        </w:rPr>
        <w:t>del</w:t>
      </w:r>
      <w:r w:rsidRPr="00B32F16">
        <w:rPr>
          <w:rFonts w:eastAsia="Times New Roman"/>
          <w:iCs/>
          <w:color w:val="000000"/>
          <w:lang w:val="es-ES" w:eastAsia="es-ES"/>
        </w:rPr>
        <w:t xml:space="preserve"> espectro autista.</w:t>
      </w:r>
    </w:p>
    <w:p w14:paraId="357255E5" w14:textId="77777777" w:rsidR="00F14165" w:rsidRPr="00B32F16" w:rsidRDefault="00F14165" w:rsidP="00323B75">
      <w:pPr>
        <w:spacing w:after="0" w:line="360" w:lineRule="auto"/>
        <w:ind w:left="0" w:right="0" w:firstLine="0"/>
        <w:rPr>
          <w:rFonts w:eastAsia="Times New Roman"/>
          <w:b/>
          <w:iCs/>
          <w:color w:val="000000"/>
          <w:lang w:val="es-ES" w:eastAsia="es-ES"/>
        </w:rPr>
      </w:pPr>
    </w:p>
    <w:p w14:paraId="7E560BF4" w14:textId="2EB57A33" w:rsidR="00F14165" w:rsidRPr="00B32F16" w:rsidRDefault="00F14165" w:rsidP="00323B75">
      <w:pPr>
        <w:spacing w:after="0" w:line="360" w:lineRule="auto"/>
        <w:ind w:left="0" w:right="0" w:firstLine="0"/>
        <w:rPr>
          <w:rFonts w:eastAsia="Times New Roman"/>
          <w:iCs/>
          <w:color w:val="000000"/>
          <w:lang w:eastAsia="es-ES"/>
        </w:rPr>
      </w:pPr>
      <w:r w:rsidRPr="00B32F16">
        <w:rPr>
          <w:rFonts w:eastAsia="Times New Roman"/>
          <w:b/>
          <w:iCs/>
          <w:color w:val="000000"/>
          <w:lang w:val="es-ES" w:eastAsia="es-ES"/>
        </w:rPr>
        <w:t xml:space="preserve">SEGUNDO. </w:t>
      </w:r>
      <w:r w:rsidRPr="00B32F16">
        <w:rPr>
          <w:rFonts w:eastAsia="Times New Roman"/>
          <w:iCs/>
          <w:color w:val="000000"/>
          <w:lang w:eastAsia="es-ES"/>
        </w:rPr>
        <w:t>El reconocimiento de los derechos de las personas que se encuentran dentro del espectro se ha convertido, en los últimos años, en una acción indispensable que exige actualización normativa en pro de fomentar su libre desarrollo de la personalidad sin que en ello medie ningún tipo de discriminación.</w:t>
      </w:r>
    </w:p>
    <w:p w14:paraId="50A03F9E" w14:textId="77777777" w:rsidR="00323B75" w:rsidRPr="00B32F16" w:rsidRDefault="00323B75" w:rsidP="00323B75">
      <w:pPr>
        <w:spacing w:after="0" w:line="360" w:lineRule="auto"/>
        <w:ind w:left="0" w:right="0" w:firstLine="0"/>
        <w:rPr>
          <w:rFonts w:eastAsia="Times New Roman"/>
          <w:iCs/>
          <w:color w:val="000000"/>
          <w:lang w:eastAsia="es-ES"/>
        </w:rPr>
      </w:pPr>
    </w:p>
    <w:p w14:paraId="41F77D57" w14:textId="61976223" w:rsidR="00F14165" w:rsidRPr="00B32F16" w:rsidRDefault="00F14165" w:rsidP="00323B75">
      <w:pPr>
        <w:spacing w:after="0" w:line="360" w:lineRule="auto"/>
        <w:ind w:left="0" w:right="0" w:firstLine="708"/>
        <w:rPr>
          <w:rFonts w:eastAsia="Times New Roman"/>
          <w:iCs/>
          <w:color w:val="000000"/>
          <w:lang w:eastAsia="es-ES"/>
        </w:rPr>
      </w:pPr>
      <w:r w:rsidRPr="00B32F16">
        <w:rPr>
          <w:rFonts w:eastAsia="Times New Roman"/>
          <w:iCs/>
          <w:color w:val="000000"/>
          <w:lang w:eastAsia="es-ES"/>
        </w:rPr>
        <w:t>En este contexto, las iniciativas que ahora se dictaminan encuentran su fundamento en la necesidad de reconocer el valor de las personas autistas como grupo vulnerable, pues esta</w:t>
      </w:r>
      <w:r w:rsidR="00434222" w:rsidRPr="00B32F16">
        <w:rPr>
          <w:rFonts w:eastAsia="Times New Roman"/>
          <w:iCs/>
          <w:color w:val="000000"/>
          <w:lang w:eastAsia="es-ES"/>
        </w:rPr>
        <w:t xml:space="preserve">s </w:t>
      </w:r>
      <w:r w:rsidRPr="00B32F16">
        <w:rPr>
          <w:rFonts w:eastAsia="Times New Roman"/>
          <w:iCs/>
          <w:color w:val="000000"/>
          <w:lang w:eastAsia="es-ES"/>
        </w:rPr>
        <w:t>requiere</w:t>
      </w:r>
      <w:r w:rsidR="00434222" w:rsidRPr="00B32F16">
        <w:rPr>
          <w:rFonts w:eastAsia="Times New Roman"/>
          <w:iCs/>
          <w:color w:val="000000"/>
          <w:lang w:eastAsia="es-ES"/>
        </w:rPr>
        <w:t>n</w:t>
      </w:r>
      <w:r w:rsidRPr="00B32F16">
        <w:rPr>
          <w:rFonts w:eastAsia="Times New Roman"/>
          <w:iCs/>
          <w:color w:val="000000"/>
          <w:lang w:eastAsia="es-ES"/>
        </w:rPr>
        <w:t xml:space="preserve"> de una visibilización normativa urgente que permita dar atención integral a su desarrollo desde la infancia hasta la edad adulta, procurando en todo momento su inclusión en los ámbitos sociales así como en los laborales.</w:t>
      </w:r>
    </w:p>
    <w:p w14:paraId="4BAFEA03" w14:textId="77777777" w:rsidR="00323B75" w:rsidRPr="00B32F16" w:rsidRDefault="00323B75" w:rsidP="00323B75">
      <w:pPr>
        <w:spacing w:after="0" w:line="360" w:lineRule="auto"/>
        <w:ind w:left="0" w:right="0" w:firstLine="708"/>
        <w:rPr>
          <w:rFonts w:eastAsia="Times New Roman"/>
          <w:iCs/>
          <w:color w:val="000000"/>
          <w:lang w:eastAsia="es-ES"/>
        </w:rPr>
      </w:pPr>
    </w:p>
    <w:p w14:paraId="1010EBC1" w14:textId="51F0FFAA" w:rsidR="00F14165" w:rsidRPr="00B32F16" w:rsidRDefault="00F14165" w:rsidP="00323B75">
      <w:pPr>
        <w:spacing w:after="0" w:line="360" w:lineRule="auto"/>
        <w:ind w:left="0" w:right="0" w:firstLine="708"/>
        <w:rPr>
          <w:rFonts w:eastAsia="Times New Roman"/>
          <w:lang w:val="es-419" w:eastAsia="es-ES"/>
        </w:rPr>
      </w:pPr>
      <w:r w:rsidRPr="00B32F16">
        <w:rPr>
          <w:rFonts w:eastAsia="Times New Roman"/>
          <w:iCs/>
          <w:color w:val="000000"/>
          <w:lang w:eastAsia="es-ES"/>
        </w:rPr>
        <w:t xml:space="preserve">Estos propósitos se encuentran en armonía con lo establecido en la Agenda Legislativa 2024-2027 de la LXIV Legislatura, aprobada en noviembre de dos mil veinticuatro, la cual, dentro del rubro “Personas con Discapacidad”, subraya la importancia de </w:t>
      </w:r>
      <w:r w:rsidRPr="00B32F16">
        <w:rPr>
          <w:rFonts w:eastAsia="Times New Roman"/>
          <w:lang w:val="es-419" w:eastAsia="es-ES"/>
        </w:rPr>
        <w:t>trabajar para prevenir, combatır y erradicar cualquier tipo de discriminación para con las personas con discapacidad, promoviendo medidas legislativas para el acceso a la educación, a una vida libre de violencia, la inclusión y el fomento laboral.</w:t>
      </w:r>
    </w:p>
    <w:p w14:paraId="4AFFD434" w14:textId="77777777" w:rsidR="00323B75" w:rsidRPr="00B32F16" w:rsidRDefault="00323B75" w:rsidP="00323B75">
      <w:pPr>
        <w:spacing w:after="0" w:line="360" w:lineRule="auto"/>
        <w:ind w:left="0" w:right="0" w:firstLine="708"/>
        <w:rPr>
          <w:rFonts w:eastAsia="Times New Roman"/>
          <w:iCs/>
          <w:color w:val="000000"/>
          <w:lang w:eastAsia="es-ES"/>
        </w:rPr>
      </w:pPr>
    </w:p>
    <w:p w14:paraId="743105B4" w14:textId="1161E0F2" w:rsidR="00F14165" w:rsidRPr="00B32F16" w:rsidRDefault="00F14165" w:rsidP="00323B75">
      <w:pPr>
        <w:spacing w:after="0" w:line="360" w:lineRule="auto"/>
        <w:ind w:left="0" w:right="0" w:firstLine="0"/>
        <w:rPr>
          <w:rFonts w:eastAsia="Times New Roman"/>
        </w:rPr>
      </w:pPr>
      <w:r w:rsidRPr="00B32F16">
        <w:rPr>
          <w:rFonts w:eastAsia="Times New Roman"/>
          <w:b/>
          <w:iCs/>
          <w:color w:val="000000"/>
        </w:rPr>
        <w:t xml:space="preserve">TERCERO. </w:t>
      </w:r>
      <w:r w:rsidRPr="00B32F16">
        <w:rPr>
          <w:rFonts w:eastAsia="Times New Roman"/>
        </w:rPr>
        <w:t xml:space="preserve">Para dar inicio al análisis de fondo, es necesario identificar con claridad el bien jurídico tutelado por la Ley para la Atención, Protección e Inclusión de Personas </w:t>
      </w:r>
      <w:r w:rsidR="001F037A" w:rsidRPr="00B32F16">
        <w:rPr>
          <w:rFonts w:eastAsia="Times New Roman"/>
        </w:rPr>
        <w:t>del</w:t>
      </w:r>
      <w:r w:rsidRPr="00B32F16">
        <w:rPr>
          <w:rFonts w:eastAsia="Times New Roman"/>
        </w:rPr>
        <w:t xml:space="preserve"> Espectro Autista del Estado de Yucatán.</w:t>
      </w:r>
    </w:p>
    <w:p w14:paraId="6EB2B300" w14:textId="77777777" w:rsidR="00323B75" w:rsidRPr="00B32F16" w:rsidRDefault="00323B75" w:rsidP="00323B75">
      <w:pPr>
        <w:spacing w:after="0" w:line="360" w:lineRule="auto"/>
        <w:ind w:left="0" w:right="0" w:firstLine="0"/>
        <w:rPr>
          <w:rFonts w:eastAsia="Times New Roman"/>
        </w:rPr>
      </w:pPr>
    </w:p>
    <w:p w14:paraId="17B4CC3F" w14:textId="4BAE07A2" w:rsidR="00F14165" w:rsidRPr="00B32F16" w:rsidRDefault="00F14165" w:rsidP="00323B75">
      <w:pPr>
        <w:spacing w:after="0" w:line="360" w:lineRule="auto"/>
        <w:ind w:left="0" w:right="0" w:firstLine="708"/>
        <w:rPr>
          <w:rFonts w:eastAsia="Times New Roman"/>
        </w:rPr>
      </w:pPr>
      <w:r w:rsidRPr="00B32F16">
        <w:rPr>
          <w:rFonts w:eastAsia="Times New Roman"/>
        </w:rPr>
        <w:t>Dicho bien jurídico puede formularse como</w:t>
      </w:r>
      <w:r w:rsidRPr="00B32F16">
        <w:rPr>
          <w:rFonts w:eastAsia="Times New Roman"/>
          <w:b/>
        </w:rPr>
        <w:t xml:space="preserve">: </w:t>
      </w:r>
      <w:r w:rsidRPr="00B32F16">
        <w:rPr>
          <w:rFonts w:eastAsia="Times New Roman"/>
          <w:bCs/>
        </w:rPr>
        <w:t xml:space="preserve">la dignidad humana y el libre desarrollo de la personalidad de las personas </w:t>
      </w:r>
      <w:r w:rsidR="001F037A" w:rsidRPr="00B32F16">
        <w:rPr>
          <w:rFonts w:eastAsia="Times New Roman"/>
          <w:bCs/>
        </w:rPr>
        <w:t>del</w:t>
      </w:r>
      <w:r w:rsidRPr="00B32F16">
        <w:rPr>
          <w:rFonts w:eastAsia="Times New Roman"/>
          <w:bCs/>
        </w:rPr>
        <w:t xml:space="preserve"> espectro autista, garantizando su igualdad y no discriminación, así como su inclusión plena en la vida social, educativa, comunitaria y laboral, mediante el acceso efectivo a apoyos, servicios de salud, educación, comunicación, accesibilidad y participación</w:t>
      </w:r>
      <w:r w:rsidRPr="00B32F16">
        <w:rPr>
          <w:rFonts w:eastAsia="Times New Roman"/>
        </w:rPr>
        <w:t>, en condiciones de igualdad con las demás personas.</w:t>
      </w:r>
    </w:p>
    <w:p w14:paraId="42D8A0EA" w14:textId="77777777" w:rsidR="00323B75" w:rsidRPr="00B32F16" w:rsidRDefault="00323B75" w:rsidP="00323B75">
      <w:pPr>
        <w:spacing w:after="0" w:line="360" w:lineRule="auto"/>
        <w:ind w:left="0" w:right="0" w:firstLine="708"/>
        <w:rPr>
          <w:rFonts w:eastAsia="Times New Roman"/>
        </w:rPr>
      </w:pPr>
    </w:p>
    <w:p w14:paraId="0E0C3820"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En el marco constitucional, este bien jurídico se ancla en los párrafos tercero y quinto del artículo 1o. de la Constitución Política de los Estados Unidos Mexicanos, que establece el deber de todas las autoridades de promover, respetar, proteger y garantizar los derechos humanos y, de forma específica, prohíbe toda discriminación motivada, entre otros factores, por las discapacidades o las condiciones de salud, cuando atenten contra la dignidad humana o tengan por objeto anular o menoscabar los derechos y libertades de las personas.</w:t>
      </w:r>
    </w:p>
    <w:p w14:paraId="05D1CFB0" w14:textId="77777777" w:rsidR="00F14165" w:rsidRPr="00B32F16" w:rsidRDefault="00F14165" w:rsidP="00323B75">
      <w:pPr>
        <w:spacing w:after="0" w:line="240" w:lineRule="auto"/>
        <w:ind w:left="708" w:right="0" w:firstLine="708"/>
        <w:rPr>
          <w:rFonts w:eastAsia="Times New Roman"/>
          <w:i/>
          <w:sz w:val="22"/>
          <w:szCs w:val="22"/>
          <w:lang w:val="es-ES" w:eastAsia="es-ES"/>
        </w:rPr>
      </w:pPr>
      <w:r w:rsidRPr="00B32F16">
        <w:rPr>
          <w:rFonts w:eastAsia="Times New Roman"/>
          <w:i/>
          <w:sz w:val="22"/>
          <w:szCs w:val="22"/>
          <w:lang w:val="es-ES" w:eastAsia="es-ES"/>
        </w:rPr>
        <w:t>“</w:t>
      </w:r>
      <w:r w:rsidRPr="00B32F16">
        <w:rPr>
          <w:rFonts w:eastAsia="Times New Roman"/>
          <w:b/>
          <w:i/>
          <w:sz w:val="22"/>
          <w:szCs w:val="22"/>
          <w:lang w:val="es-ES" w:eastAsia="es-ES"/>
        </w:rPr>
        <w:t>Artículo 1o.</w:t>
      </w:r>
      <w:r w:rsidRPr="00B32F16">
        <w:rPr>
          <w:rFonts w:eastAsia="Times New Roman"/>
          <w:i/>
          <w:sz w:val="22"/>
          <w:szCs w:val="22"/>
          <w:lang w:val="es-ES" w:eastAsia="es-ES"/>
        </w:rPr>
        <w:t xml:space="preserve">  …</w:t>
      </w:r>
    </w:p>
    <w:p w14:paraId="5D193EEB" w14:textId="77777777" w:rsidR="00F14165" w:rsidRPr="00B32F16" w:rsidRDefault="00F14165" w:rsidP="00323B75">
      <w:pPr>
        <w:spacing w:after="0" w:line="240" w:lineRule="auto"/>
        <w:ind w:left="708" w:right="0" w:firstLine="708"/>
        <w:rPr>
          <w:rFonts w:eastAsia="Times New Roman"/>
          <w:i/>
          <w:sz w:val="22"/>
          <w:szCs w:val="22"/>
          <w:lang w:val="es-ES" w:eastAsia="es-ES"/>
        </w:rPr>
      </w:pPr>
      <w:r w:rsidRPr="00B32F16">
        <w:rPr>
          <w:rFonts w:eastAsia="Times New Roman"/>
          <w:i/>
          <w:sz w:val="22"/>
          <w:szCs w:val="22"/>
          <w:lang w:val="es-ES" w:eastAsia="es-ES"/>
        </w:rPr>
        <w:t>…</w:t>
      </w:r>
    </w:p>
    <w:p w14:paraId="2C8FAF1D" w14:textId="77777777" w:rsidR="00F14165" w:rsidRPr="00B32F16" w:rsidRDefault="00F14165" w:rsidP="00323B75">
      <w:pPr>
        <w:spacing w:after="0" w:line="240" w:lineRule="auto"/>
        <w:ind w:left="991" w:right="0" w:firstLine="708"/>
        <w:rPr>
          <w:rFonts w:eastAsia="Times New Roman"/>
          <w:bCs/>
          <w:i/>
          <w:sz w:val="22"/>
          <w:szCs w:val="22"/>
          <w:lang w:val="es-ES" w:eastAsia="es-ES"/>
        </w:rPr>
      </w:pPr>
      <w:r w:rsidRPr="00B32F16">
        <w:rPr>
          <w:rFonts w:eastAsia="Times New Roman"/>
          <w:bCs/>
          <w:i/>
          <w:sz w:val="22"/>
          <w:szCs w:val="22"/>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F3DBB09" w14:textId="77777777" w:rsidR="00F14165" w:rsidRPr="00B32F16" w:rsidRDefault="00F14165" w:rsidP="00323B75">
      <w:pPr>
        <w:spacing w:after="0" w:line="240" w:lineRule="auto"/>
        <w:ind w:left="708" w:right="0" w:firstLine="708"/>
        <w:rPr>
          <w:rFonts w:eastAsia="Times New Roman"/>
          <w:bCs/>
          <w:i/>
          <w:sz w:val="22"/>
          <w:szCs w:val="22"/>
          <w:lang w:val="es-ES" w:eastAsia="es-ES"/>
        </w:rPr>
      </w:pPr>
      <w:r w:rsidRPr="00B32F16">
        <w:rPr>
          <w:rFonts w:eastAsia="Times New Roman"/>
          <w:bCs/>
          <w:i/>
          <w:sz w:val="22"/>
          <w:szCs w:val="22"/>
          <w:lang w:val="es-ES" w:eastAsia="es-ES"/>
        </w:rPr>
        <w:t>…</w:t>
      </w:r>
    </w:p>
    <w:p w14:paraId="1E3D1765" w14:textId="77777777" w:rsidR="00F14165" w:rsidRPr="00B32F16" w:rsidRDefault="00F14165" w:rsidP="00323B75">
      <w:pPr>
        <w:spacing w:after="0" w:line="240" w:lineRule="auto"/>
        <w:ind w:left="708" w:right="0" w:firstLine="708"/>
        <w:rPr>
          <w:rFonts w:eastAsia="Times New Roman"/>
          <w:bCs/>
          <w:i/>
          <w:sz w:val="22"/>
          <w:szCs w:val="22"/>
          <w:lang w:val="es-ES" w:eastAsia="es-ES"/>
        </w:rPr>
      </w:pPr>
      <w:r w:rsidRPr="00B32F16">
        <w:rPr>
          <w:rFonts w:eastAsia="Times New Roman"/>
          <w:bCs/>
          <w:i/>
          <w:sz w:val="22"/>
          <w:szCs w:val="22"/>
          <w:lang w:val="es-ES" w:eastAsia="es-E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6022B40C" w14:textId="77777777" w:rsidR="00323B75" w:rsidRPr="00B32F16" w:rsidRDefault="00323B75" w:rsidP="00323B75">
      <w:pPr>
        <w:spacing w:after="0" w:line="360" w:lineRule="auto"/>
        <w:ind w:left="0" w:right="0" w:firstLine="708"/>
        <w:rPr>
          <w:rFonts w:eastAsia="Times New Roman"/>
        </w:rPr>
      </w:pPr>
    </w:p>
    <w:p w14:paraId="28B75057" w14:textId="0BA1FAE4" w:rsidR="00F14165" w:rsidRPr="00B32F16" w:rsidRDefault="00F14165" w:rsidP="00323B75">
      <w:pPr>
        <w:spacing w:after="0" w:line="360" w:lineRule="auto"/>
        <w:ind w:left="0" w:right="0" w:firstLine="708"/>
        <w:rPr>
          <w:rFonts w:eastAsia="Times New Roman"/>
        </w:rPr>
      </w:pPr>
      <w:r w:rsidRPr="00B32F16">
        <w:rPr>
          <w:rFonts w:eastAsia="Times New Roman"/>
        </w:rPr>
        <w:t>A partir de este mandato general se desprende el deber de adoptar medidas legislativas, administrativas, judiciales y de política pública que hagan efectivos los derechos de las personas con discapacidad, incluyendo a quienes se encuentran dentro del espectro autista, removiendo las barreras que históricamente han limitado su participación plena en la comunidad.</w:t>
      </w:r>
    </w:p>
    <w:p w14:paraId="072D3EA7" w14:textId="77777777" w:rsidR="00323B75" w:rsidRPr="00B32F16" w:rsidRDefault="00323B75" w:rsidP="00323B75">
      <w:pPr>
        <w:spacing w:after="0" w:line="360" w:lineRule="auto"/>
        <w:ind w:left="0" w:right="0" w:firstLine="708"/>
        <w:rPr>
          <w:rFonts w:eastAsia="Times New Roman"/>
        </w:rPr>
      </w:pPr>
    </w:p>
    <w:p w14:paraId="1B91DA7F" w14:textId="6E79A398" w:rsidR="00F14165" w:rsidRPr="00B32F16" w:rsidRDefault="00F14165" w:rsidP="00323B75">
      <w:pPr>
        <w:spacing w:after="0" w:line="360" w:lineRule="auto"/>
        <w:ind w:left="0" w:right="0" w:firstLine="708"/>
        <w:rPr>
          <w:rFonts w:eastAsia="Times New Roman"/>
          <w:bCs/>
        </w:rPr>
      </w:pPr>
      <w:r w:rsidRPr="00B32F16">
        <w:rPr>
          <w:rFonts w:eastAsia="Times New Roman"/>
        </w:rPr>
        <w:t xml:space="preserve">En estrecha relación con lo anterior, el </w:t>
      </w:r>
      <w:r w:rsidRPr="00B32F16">
        <w:rPr>
          <w:rFonts w:eastAsia="Times New Roman"/>
          <w:bCs/>
        </w:rPr>
        <w:t xml:space="preserve">artículo 4o. constitucional reconoce el derecho de toda persona a la protección de la salud, así como el derecho de niñas y niños a la satisfacción de sus necesidades de alimentación, salud, educación y sano esparcimiento para su desarrollo integral. </w:t>
      </w:r>
      <w:r w:rsidR="001F037A" w:rsidRPr="00B32F16">
        <w:rPr>
          <w:rFonts w:eastAsia="Times New Roman"/>
          <w:bCs/>
        </w:rPr>
        <w:t>E</w:t>
      </w:r>
      <w:r w:rsidRPr="00B32F16">
        <w:rPr>
          <w:rFonts w:eastAsia="Times New Roman"/>
          <w:bCs/>
        </w:rPr>
        <w:t>l espectro autista exige, precisamente, servicios de salud oportuna, accesible y de calidad, en particular en materia de detección temprana, diagnóstico, acompañamiento especializado y apoyos psicoeducativos, que permitan a las personas autistas desarrollar al máximo sus capacidades y llevar una vida independiente y plena.</w:t>
      </w:r>
    </w:p>
    <w:p w14:paraId="5DBFB0D3" w14:textId="77777777" w:rsidR="00323B75" w:rsidRPr="00B32F16" w:rsidRDefault="00323B75" w:rsidP="00323B75">
      <w:pPr>
        <w:spacing w:after="0" w:line="360" w:lineRule="auto"/>
        <w:ind w:left="0" w:right="0" w:firstLine="708"/>
        <w:rPr>
          <w:rFonts w:eastAsia="Times New Roman"/>
        </w:rPr>
      </w:pPr>
    </w:p>
    <w:p w14:paraId="4577F927" w14:textId="1BC4E4DF" w:rsidR="00F14165" w:rsidRPr="00B32F16" w:rsidRDefault="00F14165" w:rsidP="00323B75">
      <w:pPr>
        <w:spacing w:after="0" w:line="360" w:lineRule="auto"/>
        <w:ind w:left="0" w:right="0" w:firstLine="708"/>
        <w:rPr>
          <w:rFonts w:eastAsia="Times New Roman"/>
        </w:rPr>
      </w:pPr>
      <w:r w:rsidRPr="00B32F16">
        <w:rPr>
          <w:rFonts w:eastAsia="Times New Roman"/>
        </w:rPr>
        <w:t xml:space="preserve">En otra tesitura, el artículo 3o. constitucional dispone que toda persona tiene derecho a la educación, la cual deberá orientarse al desarrollo armónico de todas las facultades del ser humano y basarse en el respeto irrestricto de la dignidad de las personas y en el reconocimiento de la diversidad. Esta disposición ordena al Estado establecer un sistema educativo inclusivo, con ajustes razonables y apoyos necesarios para que niñas, niños, adolescentes y personas adultas </w:t>
      </w:r>
      <w:r w:rsidR="001F037A" w:rsidRPr="00B32F16">
        <w:rPr>
          <w:rFonts w:eastAsia="Times New Roman"/>
        </w:rPr>
        <w:t>del</w:t>
      </w:r>
      <w:r w:rsidRPr="00B32F16">
        <w:rPr>
          <w:rFonts w:eastAsia="Times New Roman"/>
        </w:rPr>
        <w:t xml:space="preserve"> espectro autista puedan acceder, permanecer, transitar y egresar de los distintos niveles educativos en igualdad de oportunidades.</w:t>
      </w:r>
    </w:p>
    <w:p w14:paraId="090C0776" w14:textId="77777777" w:rsidR="00323B75" w:rsidRPr="00B32F16" w:rsidRDefault="00323B75" w:rsidP="00323B75">
      <w:pPr>
        <w:spacing w:after="0" w:line="360" w:lineRule="auto"/>
        <w:ind w:left="0" w:right="0" w:firstLine="708"/>
        <w:rPr>
          <w:rFonts w:eastAsia="Times New Roman"/>
        </w:rPr>
      </w:pPr>
    </w:p>
    <w:p w14:paraId="269E1DCB"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Por su parte, el artículo 5o. reconoce el derecho de toda persona a dedicarse a la profesión, industria, comercio o trabajo lícito que le acomode, lo cual, vinculado con el artículo 123, obliga al Estado a generar condiciones que permitan a las personas autistas acceder a un trabajo digno o decente, sin discriminación y con los apoyos necesarios para su inclusión laboral efectiva.</w:t>
      </w:r>
    </w:p>
    <w:p w14:paraId="2B2CA793" w14:textId="77777777" w:rsidR="00323B75" w:rsidRPr="00B32F16" w:rsidRDefault="00323B75" w:rsidP="00323B75">
      <w:pPr>
        <w:spacing w:after="0" w:line="360" w:lineRule="auto"/>
        <w:ind w:left="0" w:right="0" w:firstLine="708"/>
        <w:rPr>
          <w:rFonts w:eastAsia="Times New Roman"/>
        </w:rPr>
      </w:pPr>
    </w:p>
    <w:p w14:paraId="1AE9B94F" w14:textId="18F4BA72" w:rsidR="00F14165" w:rsidRPr="00B32F16" w:rsidRDefault="00F14165" w:rsidP="00323B75">
      <w:pPr>
        <w:spacing w:after="0" w:line="360" w:lineRule="auto"/>
        <w:ind w:left="0" w:right="0" w:firstLine="708"/>
        <w:rPr>
          <w:rFonts w:eastAsia="Times New Roman"/>
        </w:rPr>
      </w:pPr>
      <w:r w:rsidRPr="00B32F16">
        <w:rPr>
          <w:rFonts w:eastAsia="Times New Roman"/>
        </w:rPr>
        <w:t xml:space="preserve">Asimismo, el artículo 25 establece que corresponde al Estado la rectoría del desarrollo nacional, para garantizar que éste sea integral y sustentable, que fortalezca la soberanía de la Nación y su régimen democrático, y que, mediante el fomento del crecimiento económico y el empleo, permita el pleno ejercicio de la libertad y la dignidad de las personas. Este mandato implica que las políticas de desarrollo deben incorporar, de manera transversal, la perspectiva de discapacidad y asegurar que las personas </w:t>
      </w:r>
      <w:r w:rsidR="001F037A" w:rsidRPr="00B32F16">
        <w:rPr>
          <w:rFonts w:eastAsia="Times New Roman"/>
        </w:rPr>
        <w:t>del</w:t>
      </w:r>
      <w:r w:rsidRPr="00B32F16">
        <w:rPr>
          <w:rFonts w:eastAsia="Times New Roman"/>
        </w:rPr>
        <w:t xml:space="preserve"> espectro autista sean consideradas en los programas y acciones de desarrollo social, económico y comunitario.</w:t>
      </w:r>
    </w:p>
    <w:p w14:paraId="18F54A0C" w14:textId="77777777" w:rsidR="00323B75" w:rsidRPr="00B32F16" w:rsidRDefault="00323B75" w:rsidP="00323B75">
      <w:pPr>
        <w:spacing w:after="0" w:line="360" w:lineRule="auto"/>
        <w:ind w:left="0" w:right="0" w:firstLine="708"/>
        <w:rPr>
          <w:rFonts w:eastAsia="Times New Roman"/>
        </w:rPr>
      </w:pPr>
    </w:p>
    <w:p w14:paraId="1376C6E5" w14:textId="081C646F" w:rsidR="00F14165" w:rsidRPr="00B32F16" w:rsidRDefault="00F14165" w:rsidP="00323B75">
      <w:pPr>
        <w:spacing w:after="0" w:line="360" w:lineRule="auto"/>
        <w:ind w:left="0" w:right="0" w:firstLine="708"/>
        <w:rPr>
          <w:rFonts w:eastAsia="Times New Roman"/>
        </w:rPr>
      </w:pPr>
      <w:r w:rsidRPr="00B32F16">
        <w:rPr>
          <w:rFonts w:eastAsia="Times New Roman"/>
        </w:rPr>
        <w:t>En este marco, el espectro autista no puede considerarse un motivo legítimo de exclusión, sino una realidad humana que, a la luz del principio de no discriminación y de los derechos a la salud, a la educación y al trabajo reconocidos constitucionalmente, impone al Estado una obligación reforzada de garantizar ajustes razonables, apoyos personalizados, accesibilidad universal y políticas públicas integrales que remuevan los obstáculos que limitan el ejercicio efectivo de estos derechos por parte de las personas autistas, en condiciones de igualdad con las demás personas.</w:t>
      </w:r>
    </w:p>
    <w:p w14:paraId="7B702CD3" w14:textId="77777777" w:rsidR="00323B75" w:rsidRPr="00B32F16" w:rsidRDefault="00323B75" w:rsidP="00323B75">
      <w:pPr>
        <w:spacing w:after="0" w:line="360" w:lineRule="auto"/>
        <w:ind w:left="0" w:right="0" w:firstLine="708"/>
        <w:rPr>
          <w:rFonts w:eastAsia="Times New Roman"/>
        </w:rPr>
      </w:pPr>
    </w:p>
    <w:p w14:paraId="4EB905B3" w14:textId="71074A25" w:rsidR="00F14165" w:rsidRPr="00B32F16" w:rsidRDefault="00F14165" w:rsidP="00323B75">
      <w:pPr>
        <w:spacing w:after="0" w:line="360" w:lineRule="auto"/>
        <w:ind w:left="0" w:right="0" w:firstLine="0"/>
        <w:rPr>
          <w:rFonts w:eastAsia="Times New Roman"/>
        </w:rPr>
      </w:pPr>
      <w:r w:rsidRPr="00B32F16">
        <w:rPr>
          <w:rFonts w:eastAsia="Times New Roman"/>
          <w:b/>
        </w:rPr>
        <w:t>CUARTO.</w:t>
      </w:r>
      <w:r w:rsidRPr="00B32F16">
        <w:rPr>
          <w:rFonts w:eastAsia="Times New Roman"/>
        </w:rPr>
        <w:t xml:space="preserve"> Los Trastornos del Espectro Autista (TEA) constituyen un grupo de condiciones del neurodesarrollo caracterizadas por dificultades en la interacción social y la comunicación, así como por patrones restringidos y repetitivos de comportamiento, intereses o actividades. Frecuentemente, se observan también reacciones atípicas a estímulos sensoriales, dificultades para la flexibilidad cognitiva y una atención muy intensa a ciertos detalles.</w:t>
      </w:r>
      <w:r w:rsidRPr="00B32F16">
        <w:rPr>
          <w:rFonts w:eastAsia="Times New Roman"/>
          <w:vertAlign w:val="superscript"/>
        </w:rPr>
        <w:footnoteReference w:id="1"/>
      </w:r>
    </w:p>
    <w:p w14:paraId="2B204164" w14:textId="77777777" w:rsidR="00323B75" w:rsidRPr="00B32F16" w:rsidRDefault="00323B75" w:rsidP="00323B75">
      <w:pPr>
        <w:spacing w:after="0" w:line="360" w:lineRule="auto"/>
        <w:ind w:left="0" w:right="0" w:firstLine="0"/>
        <w:rPr>
          <w:rFonts w:eastAsia="Times New Roman"/>
        </w:rPr>
      </w:pPr>
    </w:p>
    <w:p w14:paraId="2B1C7AF2"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La Organización Mundial de la Salud ha señalado que el autismo forma parte de un espectro amplio y heterogéneo, y que las necesidades de apoyo varían considerablemente de una persona a otra.</w:t>
      </w:r>
      <w:r w:rsidRPr="00B32F16">
        <w:rPr>
          <w:rFonts w:eastAsia="Times New Roman"/>
          <w:vertAlign w:val="superscript"/>
        </w:rPr>
        <w:footnoteReference w:id="2"/>
      </w:r>
      <w:r w:rsidRPr="00B32F16">
        <w:rPr>
          <w:rFonts w:eastAsia="Times New Roman"/>
        </w:rPr>
        <w:t xml:space="preserve"> Según estimaciones recientes, se calcula que alrededor del 1% de la población mundial se encuentra dentro del espectro autista, es decir, aproximadamente 1 de cada 100-127 personas, aunque la prevalencia observada varía según los métodos de registro y los sistemas de salud de cada país.</w:t>
      </w:r>
      <w:r w:rsidRPr="00B32F16">
        <w:rPr>
          <w:rFonts w:eastAsia="Times New Roman"/>
          <w:vertAlign w:val="superscript"/>
        </w:rPr>
        <w:footnoteReference w:id="3"/>
      </w:r>
    </w:p>
    <w:p w14:paraId="3F1F02FF" w14:textId="77777777" w:rsidR="00323B75" w:rsidRPr="00B32F16" w:rsidRDefault="00323B75" w:rsidP="00323B75">
      <w:pPr>
        <w:spacing w:after="0" w:line="360" w:lineRule="auto"/>
        <w:ind w:left="0" w:right="0" w:firstLine="708"/>
        <w:rPr>
          <w:rFonts w:eastAsia="Times New Roman"/>
        </w:rPr>
      </w:pPr>
    </w:p>
    <w:p w14:paraId="7EA5645C"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En México, diversos estudios han buscado aproximarse a la prevalencia del TEA en la población infantil. Un estudio realizado en 2016 por Autism Speaks y la Clínica Mexicana de Autismo (CLIMA) estimó que 1 de cada 115 niñas y niños se encuentra dentro del espectro autista; con base en esa cifra, se calcula que al menos 400 mil niñas y niños en México presentan esta condición.</w:t>
      </w:r>
      <w:r w:rsidRPr="00B32F16">
        <w:rPr>
          <w:rFonts w:eastAsia="Times New Roman"/>
          <w:vertAlign w:val="superscript"/>
        </w:rPr>
        <w:footnoteReference w:id="4"/>
      </w:r>
    </w:p>
    <w:p w14:paraId="00073CB7" w14:textId="77777777" w:rsidR="00323B75" w:rsidRPr="00B32F16" w:rsidRDefault="00323B75" w:rsidP="00323B75">
      <w:pPr>
        <w:spacing w:after="0" w:line="360" w:lineRule="auto"/>
        <w:ind w:left="0" w:right="0" w:firstLine="708"/>
        <w:rPr>
          <w:rFonts w:eastAsia="Times New Roman"/>
        </w:rPr>
      </w:pPr>
    </w:p>
    <w:p w14:paraId="2A082472"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La Comisión Nacional de Salud Mental y Adicciones ha reiterado que, aun cuando el TEA no es una enfermedad mental, sí implica necesidades específicas de acompañamiento en salud mental y apoyo psicoeducativo, y que la detección temprana es clave para mejorar el pronóstico, la autonomía y la inclusión de las personas autistas</w:t>
      </w:r>
      <w:r w:rsidRPr="00B32F16">
        <w:rPr>
          <w:rFonts w:eastAsia="Times New Roman"/>
          <w:vertAlign w:val="superscript"/>
        </w:rPr>
        <w:footnoteReference w:id="5"/>
      </w:r>
      <w:r w:rsidRPr="00B32F16">
        <w:rPr>
          <w:rFonts w:eastAsia="Times New Roman"/>
        </w:rPr>
        <w:t xml:space="preserve">. </w:t>
      </w:r>
    </w:p>
    <w:p w14:paraId="0F4D3CB0" w14:textId="77777777" w:rsidR="00323B75" w:rsidRPr="00B32F16" w:rsidRDefault="00323B75" w:rsidP="00323B75">
      <w:pPr>
        <w:spacing w:after="0" w:line="360" w:lineRule="auto"/>
        <w:ind w:left="0" w:right="0" w:firstLine="708"/>
        <w:rPr>
          <w:rFonts w:eastAsia="Times New Roman"/>
        </w:rPr>
      </w:pPr>
    </w:p>
    <w:p w14:paraId="156AE92E"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Si se extrapolan estas estimaciones al contexto de Yucatán, es razonable suponer que miles de personas en el Estado se encuentran dentro del espectro autista, muchas de ellas sin diagnóstico formal o sin acceder a servicios adecuados de detección, intervención temprana, educación inclusiva, apoyos comunitarios y empleo digno. Esta brecha entre la realidad y la respuesta institucional evidencia la necesidad de contar con un marco normativo estatal específico, transversal e inclusivo.</w:t>
      </w:r>
    </w:p>
    <w:p w14:paraId="134A0916" w14:textId="77777777" w:rsidR="00323B75" w:rsidRPr="00B32F16" w:rsidRDefault="00323B75" w:rsidP="00323B75">
      <w:pPr>
        <w:spacing w:after="0" w:line="360" w:lineRule="auto"/>
        <w:ind w:left="0" w:right="0" w:firstLine="708"/>
        <w:rPr>
          <w:rFonts w:eastAsia="Times New Roman"/>
        </w:rPr>
      </w:pPr>
    </w:p>
    <w:p w14:paraId="4180534A" w14:textId="2237C6CD" w:rsidR="00F14165" w:rsidRPr="00B32F16" w:rsidRDefault="00F14165" w:rsidP="00323B75">
      <w:pPr>
        <w:spacing w:after="0" w:line="360" w:lineRule="auto"/>
        <w:ind w:left="0" w:right="0" w:firstLine="0"/>
        <w:rPr>
          <w:rFonts w:eastAsia="Times New Roman"/>
        </w:rPr>
      </w:pPr>
      <w:r w:rsidRPr="00B32F16">
        <w:rPr>
          <w:rFonts w:eastAsia="Times New Roman"/>
          <w:b/>
        </w:rPr>
        <w:t>QUINTO.</w:t>
      </w:r>
      <w:r w:rsidRPr="00B32F16">
        <w:rPr>
          <w:rFonts w:eastAsia="Times New Roman"/>
        </w:rPr>
        <w:t xml:space="preserve"> La</w:t>
      </w:r>
      <w:r w:rsidR="0068641C" w:rsidRPr="00B32F16">
        <w:rPr>
          <w:rFonts w:eastAsia="Times New Roman"/>
        </w:rPr>
        <w:t>s</w:t>
      </w:r>
      <w:r w:rsidRPr="00B32F16">
        <w:rPr>
          <w:rFonts w:eastAsia="Times New Roman"/>
        </w:rPr>
        <w:t xml:space="preserve"> iniciativa</w:t>
      </w:r>
      <w:r w:rsidR="0068641C" w:rsidRPr="00B32F16">
        <w:rPr>
          <w:rFonts w:eastAsia="Times New Roman"/>
        </w:rPr>
        <w:t>s</w:t>
      </w:r>
      <w:r w:rsidRPr="00B32F16">
        <w:rPr>
          <w:rFonts w:eastAsia="Times New Roman"/>
        </w:rPr>
        <w:t xml:space="preserve"> se articula</w:t>
      </w:r>
      <w:r w:rsidR="0068641C" w:rsidRPr="00B32F16">
        <w:rPr>
          <w:rFonts w:eastAsia="Times New Roman"/>
        </w:rPr>
        <w:t>n</w:t>
      </w:r>
      <w:r w:rsidRPr="00B32F16">
        <w:rPr>
          <w:rFonts w:eastAsia="Times New Roman"/>
        </w:rPr>
        <w:t xml:space="preserve"> con los tratados internacionales de derechos humanos de los que México es parte, los cuales, de conformidad con el artículo 1o. de la Constitución federal, forman parte del parámetro de regularidad constitucional y vinculan también a las entidades federativas.</w:t>
      </w:r>
    </w:p>
    <w:p w14:paraId="56298EC5" w14:textId="77777777" w:rsidR="00323B75" w:rsidRPr="00B32F16" w:rsidRDefault="00323B75" w:rsidP="00323B75">
      <w:pPr>
        <w:spacing w:after="0" w:line="360" w:lineRule="auto"/>
        <w:ind w:left="0" w:right="0" w:firstLine="0"/>
        <w:rPr>
          <w:rFonts w:eastAsia="Times New Roman"/>
        </w:rPr>
      </w:pPr>
    </w:p>
    <w:p w14:paraId="730825F5"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Destaca, en primer término, la Convención sobre los Derechos de las Personas con Discapacidad (CDPD) de la Organización de las Naciones Unidas, que tiene por objeto promover, proteger y asegurar el goce pleno y en condiciones de igualdad de todos los derechos humanos y libertades fundamentales de las personas con discapacidad, así como promover el respeto de su dignidad inherente.</w:t>
      </w:r>
      <w:r w:rsidRPr="00B32F16">
        <w:rPr>
          <w:rFonts w:eastAsia="Times New Roman"/>
          <w:vertAlign w:val="superscript"/>
        </w:rPr>
        <w:footnoteReference w:id="6"/>
      </w:r>
      <w:r w:rsidRPr="00B32F16">
        <w:rPr>
          <w:rFonts w:eastAsia="Times New Roman"/>
        </w:rPr>
        <w:t xml:space="preserve"> Este tratado marca un cambio de paradigma: deja atrás el modelo meramente médico-asistencial y </w:t>
      </w:r>
      <w:r w:rsidRPr="00B32F16">
        <w:rPr>
          <w:rFonts w:eastAsia="Times New Roman"/>
          <w:bCs/>
        </w:rPr>
        <w:t>consolida el modelo social de la discapacidad, al entender que la discapacidad surge de la interacción entre las características de la persona y las barreras del entorno físico, social, comunicacional y actitudinal.</w:t>
      </w:r>
    </w:p>
    <w:p w14:paraId="0DAC1EF1" w14:textId="77777777" w:rsidR="00323B75" w:rsidRPr="00B32F16" w:rsidRDefault="00323B75" w:rsidP="00323B75">
      <w:pPr>
        <w:spacing w:after="0" w:line="360" w:lineRule="auto"/>
        <w:ind w:left="0" w:right="0" w:firstLine="708"/>
        <w:rPr>
          <w:rFonts w:eastAsia="Times New Roman"/>
        </w:rPr>
      </w:pPr>
    </w:p>
    <w:p w14:paraId="1AA50D4F"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Este instrumento jurídico internacional reconoce expresamente la discapacidad desde este enfoque social y de derechos humanos, vinculándola con las barreras del entorno más que con una mera condición médica. En su artículo 3° establece principios generales como el respeto de la dignidad inherente, la autonomía individual, la libertad de tomar las propias decisiones, la independencia, la no discriminación, la plena y efectiva participación e inclusión en la sociedad, el respeto por la diferencia y la aceptación de las personas con discapacidad como parte de la diversidad y la condición humanas, la igualdad de oportunidades, la accesibilidad y el respeto a la evolución de las facultades de niñas y niños con discapacidad. A su vez, en preceptos como los artículos 5, 9, 24, 25 y 27, obliga a los Estados parte a adoptar medidas legislativas, administrativas y de otra índole para asegurar la igualdad y la no discriminación, la accesibilidad universal, la educación inclusiva en todos los niveles, el acceso a servicios de salud sin discriminación y el derecho al trabajo y al empleo en condiciones de igualdad.</w:t>
      </w:r>
      <w:r w:rsidRPr="00B32F16">
        <w:rPr>
          <w:rFonts w:eastAsia="Times New Roman"/>
          <w:vertAlign w:val="superscript"/>
        </w:rPr>
        <w:footnoteReference w:id="7"/>
      </w:r>
    </w:p>
    <w:p w14:paraId="6E01D7B8" w14:textId="77777777" w:rsidR="00323B75" w:rsidRPr="00B32F16" w:rsidRDefault="00323B75" w:rsidP="00323B75">
      <w:pPr>
        <w:spacing w:after="0" w:line="360" w:lineRule="auto"/>
        <w:ind w:left="0" w:right="0" w:firstLine="708"/>
        <w:rPr>
          <w:rFonts w:eastAsia="Times New Roman"/>
        </w:rPr>
      </w:pPr>
    </w:p>
    <w:p w14:paraId="48FC595A"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Asimismo, la Convención sobre los Derechos del Niño (CDN) reconoce en su artículo 23 el derecho de niñas y niños con discapacidad a disfrutar de una vida plena y decente, en condiciones que aseguren su dignidad, promuevan su autoestima y su autonomía y faciliten su participación activa en la comunidad.</w:t>
      </w:r>
      <w:r w:rsidRPr="00B32F16">
        <w:rPr>
          <w:rFonts w:eastAsia="Times New Roman"/>
          <w:vertAlign w:val="superscript"/>
        </w:rPr>
        <w:footnoteReference w:id="8"/>
      </w:r>
      <w:r w:rsidRPr="00B32F16">
        <w:rPr>
          <w:rFonts w:eastAsia="Times New Roman"/>
        </w:rPr>
        <w:t xml:space="preserve"> </w:t>
      </w:r>
    </w:p>
    <w:p w14:paraId="1DFF6B41" w14:textId="77777777" w:rsidR="00323B75" w:rsidRPr="00B32F16" w:rsidRDefault="00323B75" w:rsidP="00323B75">
      <w:pPr>
        <w:spacing w:after="0" w:line="360" w:lineRule="auto"/>
        <w:ind w:left="0" w:right="0" w:firstLine="708"/>
        <w:rPr>
          <w:rFonts w:eastAsia="Times New Roman"/>
        </w:rPr>
      </w:pPr>
    </w:p>
    <w:p w14:paraId="13FCC0BE"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El Comité de los Derechos del Niño ha señalado que ello implica, entre otros elementos, el acceso temprano a servicios de salud, rehabilitación, educación inclusiva y apoyos a las familias, subrayando que la discapacidad no puede ser motivo para restringir o limitar el ejercicio de los demás derechos reconocidos en la Convención. Desde esta óptica, la adopción de normas específicas para la atención del espectro autista coadyuva al cumplimiento del interés superior de la niñez, previsto también en el artículo 4° de la Constitución mexicana.</w:t>
      </w:r>
    </w:p>
    <w:p w14:paraId="40753B41" w14:textId="77777777" w:rsidR="00323B75" w:rsidRPr="00B32F16" w:rsidRDefault="00323B75" w:rsidP="00323B75">
      <w:pPr>
        <w:spacing w:after="0" w:line="360" w:lineRule="auto"/>
        <w:ind w:left="0" w:right="0" w:firstLine="708"/>
        <w:rPr>
          <w:rFonts w:eastAsia="Times New Roman"/>
        </w:rPr>
      </w:pPr>
    </w:p>
    <w:p w14:paraId="627AF3D7"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En el ámbito regional interamericano, la Convención Americana sobre Derechos Humanos consagra el derecho a la igualdad ante la ley y a la no discriminación, y ha sido interpretada por la Corte Interamericana de Derechos Humanos en el sentido de que la discapacidad es una categoría protegida frente a tratos diferenciados injustificados. A su vez, la Convención Interamericana para la Eliminación de Todas las Formas de Discriminación contra las Personas con Discapacidad (CIADDIS) tiene por objetivos la prevención y eliminación de todas las formas de discriminación contra las personas con discapacidad y la promoción de su plena integración en la sociedad.</w:t>
      </w:r>
      <w:r w:rsidRPr="00B32F16">
        <w:rPr>
          <w:rFonts w:eastAsia="Times New Roman"/>
          <w:vertAlign w:val="superscript"/>
        </w:rPr>
        <w:footnoteReference w:id="9"/>
      </w:r>
      <w:r w:rsidRPr="00B32F16">
        <w:rPr>
          <w:rFonts w:eastAsia="Times New Roman"/>
        </w:rPr>
        <w:t xml:space="preserve"> Este instrumento obliga a los Estados parte a adoptar medidas legislativas, sociales, educativas, laborales o de cualquier otra índole para eliminar la discriminación y garantizar el acceso efectivo a bienes, servicios, programas y actividades, así como a promover campañas de sensibilización para erradicar prejuicios y estereotipos.</w:t>
      </w:r>
    </w:p>
    <w:p w14:paraId="795D4D10" w14:textId="77777777" w:rsidR="00323B75" w:rsidRPr="00B32F16" w:rsidRDefault="00323B75" w:rsidP="00323B75">
      <w:pPr>
        <w:spacing w:after="0" w:line="360" w:lineRule="auto"/>
        <w:ind w:left="0" w:right="0" w:firstLine="708"/>
        <w:rPr>
          <w:rFonts w:eastAsia="Times New Roman"/>
        </w:rPr>
      </w:pPr>
    </w:p>
    <w:p w14:paraId="21E96F80"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Desde la perspectiva del derecho comparado, diversos países han avanzado en la construcción de marcos normativos o estrategias nacionales específicas en materia de espectro autista, bajo el mismo enfoque de derechos humanos:</w:t>
      </w:r>
    </w:p>
    <w:p w14:paraId="136746A9" w14:textId="77777777" w:rsidR="00F14165" w:rsidRPr="00B32F16" w:rsidRDefault="00F14165" w:rsidP="00323B75">
      <w:pPr>
        <w:numPr>
          <w:ilvl w:val="0"/>
          <w:numId w:val="14"/>
        </w:numPr>
        <w:spacing w:after="0" w:line="360" w:lineRule="auto"/>
        <w:ind w:right="0"/>
        <w:rPr>
          <w:rFonts w:eastAsia="Times New Roman"/>
        </w:rPr>
      </w:pPr>
      <w:r w:rsidRPr="00B32F16">
        <w:rPr>
          <w:rFonts w:eastAsia="Times New Roman"/>
        </w:rPr>
        <w:t>En España, la protección de los derechos de las personas del espectro autista se integra en normas generales sobre discapacidad como la Ley General de derechos de las personas con discapacidad y de su inclusión social y se desarrolla mediante la Estrategia Española en Trastornos del Espectro del Autismo, aprobada por el Consejo de Ministros en 2015, que fija líneas de acción en diagnóstico, educación, empleo, servicios de apoyo, investigación y sensibilización.</w:t>
      </w:r>
    </w:p>
    <w:p w14:paraId="7C0E8DF8" w14:textId="77777777" w:rsidR="00F14165" w:rsidRPr="00B32F16" w:rsidRDefault="00F14165" w:rsidP="00323B75">
      <w:pPr>
        <w:numPr>
          <w:ilvl w:val="0"/>
          <w:numId w:val="14"/>
        </w:numPr>
        <w:spacing w:after="0" w:line="360" w:lineRule="auto"/>
        <w:ind w:right="0"/>
        <w:rPr>
          <w:rFonts w:eastAsia="Times New Roman"/>
        </w:rPr>
      </w:pPr>
      <w:r w:rsidRPr="00B32F16">
        <w:rPr>
          <w:rFonts w:eastAsia="Times New Roman"/>
        </w:rPr>
        <w:t>En Chile, la reciente Ley TEA (Ley N° 21.545, de 2023) establece un marco específico para garantizar el derecho a la igualdad de oportunidades y la inclusión social de niñas, niños, adolescentes y personas adultas con trastorno del espectro autista, obligando al Estado a adoptar medidas en materia de detección temprana, educación inclusiva, accesibilidad, ajustes razonables y apoyos para la vida independiente.</w:t>
      </w:r>
    </w:p>
    <w:p w14:paraId="5569555C" w14:textId="77777777" w:rsidR="00F14165" w:rsidRPr="00B32F16" w:rsidRDefault="00F14165" w:rsidP="00323B75">
      <w:pPr>
        <w:numPr>
          <w:ilvl w:val="0"/>
          <w:numId w:val="14"/>
        </w:numPr>
        <w:spacing w:after="0" w:line="360" w:lineRule="auto"/>
        <w:ind w:right="0"/>
        <w:rPr>
          <w:rFonts w:eastAsia="Times New Roman"/>
        </w:rPr>
      </w:pPr>
      <w:r w:rsidRPr="00B32F16">
        <w:rPr>
          <w:rFonts w:eastAsia="Times New Roman"/>
        </w:rPr>
        <w:t>En Estados Unidos, instrumentos como el Combating Autism Act (2006) y su posterior actualización mediante el Autism CARES Act (2019) han establecido una política federal robusta para la investigación, la coordinación interinstitucional y la financiación de programas sobre autismo, incluyendo el trabajo del Interagency Autism Coordinating Committee.</w:t>
      </w:r>
    </w:p>
    <w:p w14:paraId="420F3823" w14:textId="77777777" w:rsidR="00323B75" w:rsidRPr="00B32F16" w:rsidRDefault="00323B75" w:rsidP="00323B75">
      <w:pPr>
        <w:spacing w:after="0" w:line="360" w:lineRule="auto"/>
        <w:ind w:left="0" w:right="0" w:firstLine="708"/>
        <w:rPr>
          <w:rFonts w:eastAsia="Times New Roman"/>
        </w:rPr>
      </w:pPr>
    </w:p>
    <w:p w14:paraId="44FC8469" w14:textId="47A28D30" w:rsidR="00F14165" w:rsidRPr="00B32F16" w:rsidRDefault="00F14165" w:rsidP="00323B75">
      <w:pPr>
        <w:spacing w:after="0" w:line="360" w:lineRule="auto"/>
        <w:ind w:left="0" w:right="0" w:firstLine="708"/>
        <w:rPr>
          <w:rFonts w:eastAsia="Times New Roman"/>
        </w:rPr>
      </w:pPr>
      <w:r w:rsidRPr="00B32F16">
        <w:rPr>
          <w:rFonts w:eastAsia="Times New Roman"/>
        </w:rPr>
        <w:t>Estas experiencias comparadas muestran una tendencia internacional clara: los Estados no se limitan a reconocer de manera genérica los derechos de las personas con discapacidad, sino que desarrollan marcos normativos y estrategias específicas para el espectro autista, a fin de responder a sus necesidades particulares de apoyo y asegurar su inclusión efectiva en todos los ámbitos de la vida.</w:t>
      </w:r>
    </w:p>
    <w:p w14:paraId="04A39156" w14:textId="77777777" w:rsidR="00323B75" w:rsidRPr="00B32F16" w:rsidRDefault="00323B75" w:rsidP="00323B75">
      <w:pPr>
        <w:spacing w:after="0" w:line="360" w:lineRule="auto"/>
        <w:ind w:left="0" w:right="0" w:firstLine="708"/>
        <w:rPr>
          <w:rFonts w:eastAsia="Times New Roman"/>
        </w:rPr>
      </w:pPr>
    </w:p>
    <w:p w14:paraId="26708FC1" w14:textId="70A67AC4" w:rsidR="00F14165" w:rsidRPr="00B32F16" w:rsidRDefault="00F14165" w:rsidP="00323B75">
      <w:pPr>
        <w:spacing w:after="0" w:line="360" w:lineRule="auto"/>
        <w:ind w:left="0" w:right="0" w:firstLine="708"/>
        <w:rPr>
          <w:rFonts w:eastAsia="Times New Roman"/>
        </w:rPr>
      </w:pPr>
      <w:r w:rsidRPr="00B32F16">
        <w:rPr>
          <w:rFonts w:eastAsia="Times New Roman"/>
        </w:rPr>
        <w:t>En consecuencia,</w:t>
      </w:r>
      <w:r w:rsidR="001A52E4" w:rsidRPr="00B32F16">
        <w:rPr>
          <w:rFonts w:eastAsia="Times New Roman"/>
        </w:rPr>
        <w:t xml:space="preserve"> una</w:t>
      </w:r>
      <w:r w:rsidRPr="00B32F16">
        <w:rPr>
          <w:rFonts w:eastAsia="Times New Roman"/>
        </w:rPr>
        <w:t xml:space="preserve"> Ley para la Atención, Protección e Inclusión de Personas </w:t>
      </w:r>
      <w:r w:rsidR="001F037A" w:rsidRPr="00B32F16">
        <w:rPr>
          <w:rFonts w:eastAsia="Times New Roman"/>
        </w:rPr>
        <w:t>del</w:t>
      </w:r>
      <w:r w:rsidRPr="00B32F16">
        <w:rPr>
          <w:rFonts w:eastAsia="Times New Roman"/>
        </w:rPr>
        <w:t xml:space="preserve"> Espectro Autista del Estado de Yucatán se inserta coherentemente en este entramado internacional y comparado: desarrolla, en el ámbito local, los contenidos de la CDPD, la CDN, la Convención Americana y la CIADDIS, y se alinea con las mejores prácticas internacionales en la materia, al establecer obligaciones claras para las autoridades, mecanismos de coordinación interinstitucional y políticas orientadas a garantizar la igualdad, la no discriminación, la accesibilidad y la inclusión plena de las personas autistas.</w:t>
      </w:r>
    </w:p>
    <w:p w14:paraId="55DB53E2" w14:textId="77777777" w:rsidR="00323B75" w:rsidRPr="00B32F16" w:rsidRDefault="00323B75" w:rsidP="00323B75">
      <w:pPr>
        <w:spacing w:after="0" w:line="360" w:lineRule="auto"/>
        <w:ind w:left="0" w:right="0" w:firstLine="0"/>
        <w:rPr>
          <w:rFonts w:eastAsia="Times New Roman"/>
          <w:b/>
        </w:rPr>
      </w:pPr>
    </w:p>
    <w:p w14:paraId="4747B043" w14:textId="120B4824" w:rsidR="00F14165" w:rsidRPr="00B32F16" w:rsidRDefault="00F14165" w:rsidP="00323B75">
      <w:pPr>
        <w:spacing w:after="0" w:line="360" w:lineRule="auto"/>
        <w:ind w:left="0" w:right="0" w:firstLine="0"/>
        <w:rPr>
          <w:rFonts w:eastAsia="Times New Roman"/>
        </w:rPr>
      </w:pPr>
      <w:r w:rsidRPr="00B32F16">
        <w:rPr>
          <w:rFonts w:eastAsia="Times New Roman"/>
          <w:b/>
        </w:rPr>
        <w:t>SEXTO.</w:t>
      </w:r>
      <w:r w:rsidRPr="00B32F16">
        <w:rPr>
          <w:rFonts w:eastAsia="Times New Roman"/>
        </w:rPr>
        <w:t xml:space="preserve"> Por su parte, en el ámbito jurisdiccional, la Suprema Corte de Justicia de la Nación, a través de su Protocolo para juzgar con perspectiva de discapacidad</w:t>
      </w:r>
      <w:r w:rsidRPr="00B32F16">
        <w:rPr>
          <w:rFonts w:eastAsia="Times New Roman"/>
          <w:vertAlign w:val="superscript"/>
        </w:rPr>
        <w:footnoteReference w:id="10"/>
      </w:r>
      <w:r w:rsidRPr="00B32F16">
        <w:rPr>
          <w:rFonts w:eastAsia="Times New Roman"/>
        </w:rPr>
        <w:t xml:space="preserve"> y de una línea constante de criterios, ha sostenido que las autoridades están obligadas a aplicar el parámetro de regularidad constitucional y convencional en materia de discapacidad, privilegiar el modelo social y de derechos humanos de la discapacidad y adoptar los ajustes razonables necesarios para hacer efectivos los derechos de las personas con discapacidad, incluidas aquellas que se encuentran dentro del espectro autista. </w:t>
      </w:r>
    </w:p>
    <w:p w14:paraId="308BCA29" w14:textId="77777777" w:rsidR="00323B75" w:rsidRPr="00B32F16" w:rsidRDefault="00323B75" w:rsidP="00323B75">
      <w:pPr>
        <w:spacing w:after="0" w:line="360" w:lineRule="auto"/>
        <w:ind w:left="0" w:right="0" w:firstLine="708"/>
        <w:rPr>
          <w:rFonts w:eastAsia="Times New Roman"/>
        </w:rPr>
      </w:pPr>
    </w:p>
    <w:p w14:paraId="2441C951" w14:textId="5A2DF7E4" w:rsidR="00F14165" w:rsidRPr="00B32F16" w:rsidRDefault="00F14165" w:rsidP="00323B75">
      <w:pPr>
        <w:spacing w:after="0" w:line="360" w:lineRule="auto"/>
        <w:ind w:left="0" w:right="0" w:firstLine="708"/>
        <w:rPr>
          <w:rFonts w:eastAsia="Times New Roman"/>
        </w:rPr>
      </w:pPr>
      <w:r w:rsidRPr="00B32F16">
        <w:rPr>
          <w:rFonts w:eastAsia="Times New Roman"/>
        </w:rPr>
        <w:t>En esta misma línea, la Primera Sala ha desarrollado el modelo social de la discapacidad como criterio vinculante para la interpretación de los derechos de las personas con discapacidad, al sostener que el artículo 12 de la Convención sobre los Derechos de las Personas con Discapacidad consagra un esquema de asistencia en la toma de decisiones y no un régimen de sustitución de la voluntad, así como que el Estado tiene la obligación de remover las barreras normativas, institucionales y culturales que impiden el ejercicio pleno de la capacidad jurídica y de otros derechos fundamentales de este grupo de atención prioritaria.</w:t>
      </w:r>
    </w:p>
    <w:p w14:paraId="462631D4" w14:textId="77777777" w:rsidR="00323B75" w:rsidRPr="00B32F16" w:rsidRDefault="00323B75" w:rsidP="00323B75">
      <w:pPr>
        <w:spacing w:after="0" w:line="360" w:lineRule="auto"/>
        <w:ind w:left="0" w:right="0" w:firstLine="708"/>
        <w:rPr>
          <w:rFonts w:eastAsia="Times New Roman"/>
        </w:rPr>
      </w:pPr>
    </w:p>
    <w:p w14:paraId="0AD4ED23"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 xml:space="preserve">Asimismo, la Suprema Corte ha construido un estándar específico sobre ajustes razonables y ajustes de procedimiento. A través de criterios como la tesis de rubro </w:t>
      </w:r>
      <w:r w:rsidRPr="00B32F16">
        <w:rPr>
          <w:rFonts w:eastAsia="Times New Roman"/>
          <w:bCs/>
        </w:rPr>
        <w:t>DERECHOS DE LAS PERSONAS CON DISCAPACIDAD. DIFERENCIA ENTRE AJUSTES RAZONABLES Y AJUSTES DE PROCEDIMIENTO</w:t>
      </w:r>
      <w:r w:rsidRPr="00B32F16">
        <w:rPr>
          <w:rFonts w:eastAsia="Times New Roman"/>
          <w:bCs/>
          <w:vertAlign w:val="superscript"/>
        </w:rPr>
        <w:footnoteReference w:id="11"/>
      </w:r>
      <w:r w:rsidRPr="00B32F16">
        <w:rPr>
          <w:rFonts w:eastAsia="Times New Roman"/>
          <w:bCs/>
        </w:rPr>
        <w:t xml:space="preserve"> y la jurisprudencia de rubro PERSONAS CON DISCAPACIDAD. METODOLOGÍA QUE DEBEN SEGUIR LAS INSTITUCIONES PÚBLICAS Y PRIVADAS PARA ESTABLECER AJUSTES RAZONABLES Y MEDIDAS DE APOYO PARA SU PLENA INCLUSIÓN EFECTIVA EN CUALQUIER ÁMBITO</w:t>
      </w:r>
      <w:r w:rsidRPr="00B32F16">
        <w:rPr>
          <w:rFonts w:eastAsia="Times New Roman"/>
          <w:bCs/>
          <w:vertAlign w:val="superscript"/>
        </w:rPr>
        <w:footnoteReference w:id="12"/>
      </w:r>
      <w:r w:rsidRPr="00B32F16">
        <w:rPr>
          <w:rFonts w:eastAsia="Times New Roman"/>
          <w:bCs/>
        </w:rPr>
        <w:t>,</w:t>
      </w:r>
      <w:r w:rsidRPr="00B32F16">
        <w:rPr>
          <w:rFonts w:eastAsia="Times New Roman"/>
        </w:rPr>
        <w:t xml:space="preserve"> el máximo tribunal constitucional ha subrayado que los ajustes razonables son un derecho exigible y constituyen medidas individualizadas indispensables para garantizar, en igualdad de condiciones con las demás personas, el acceso a la justicia, a la educación, al trabajo y a otros derechos sustantivos; ha sostenido también que su omisión puede configurar un trato discriminatorio prohibido por la Constitución y los tratados internacionales.</w:t>
      </w:r>
    </w:p>
    <w:p w14:paraId="6F623DD5" w14:textId="77777777" w:rsidR="00323B75" w:rsidRPr="00B32F16" w:rsidRDefault="00323B75" w:rsidP="00323B75">
      <w:pPr>
        <w:spacing w:after="0" w:line="360" w:lineRule="auto"/>
        <w:ind w:left="0" w:right="0" w:firstLine="708"/>
        <w:rPr>
          <w:rFonts w:eastAsia="Times New Roman"/>
        </w:rPr>
      </w:pPr>
    </w:p>
    <w:p w14:paraId="259A20D9" w14:textId="247F733D" w:rsidR="00F14165" w:rsidRPr="00B32F16" w:rsidRDefault="00F14165" w:rsidP="00323B75">
      <w:pPr>
        <w:spacing w:after="0" w:line="360" w:lineRule="auto"/>
        <w:ind w:left="0" w:right="0" w:firstLine="708"/>
        <w:rPr>
          <w:rFonts w:eastAsia="Times New Roman"/>
        </w:rPr>
      </w:pPr>
      <w:r w:rsidRPr="00B32F16">
        <w:rPr>
          <w:rFonts w:eastAsia="Times New Roman"/>
        </w:rPr>
        <w:t>De igual forma, la Corte ha señalado que el acceso a la justicia de las personas con discapacidad impone a juezas y jueces la obligación de identificar y eliminar barreras, implementar ajustes de procedimiento y garantizar que las decisiones se adopten siempre tomando en cuenta la voluntad y las preferencias de la persona con discapacidad, y no sustituyéndolas de manera automática</w:t>
      </w:r>
      <w:r w:rsidRPr="00B32F16">
        <w:rPr>
          <w:rFonts w:eastAsia="Times New Roman"/>
          <w:vertAlign w:val="superscript"/>
        </w:rPr>
        <w:footnoteReference w:id="13"/>
      </w:r>
      <w:r w:rsidRPr="00B32F16">
        <w:rPr>
          <w:rFonts w:eastAsia="Times New Roman"/>
        </w:rPr>
        <w:t xml:space="preserve">. Estos estándares resultan plenamente aplicables a las personas </w:t>
      </w:r>
      <w:r w:rsidR="001F037A" w:rsidRPr="00B32F16">
        <w:rPr>
          <w:rFonts w:eastAsia="Times New Roman"/>
        </w:rPr>
        <w:t>del</w:t>
      </w:r>
      <w:r w:rsidRPr="00B32F16">
        <w:rPr>
          <w:rFonts w:eastAsia="Times New Roman"/>
        </w:rPr>
        <w:t xml:space="preserve"> espectro autista, quienes frecuentemente enfrentan barreras comunicacionales, sensoriales y actitudinales que deben ser atendidas mediante ajustes específicos en los procedimientos administrativos, educativos, sanitarios y jurisdiccionales.</w:t>
      </w:r>
    </w:p>
    <w:p w14:paraId="1FB015D9" w14:textId="77777777" w:rsidR="00323B75" w:rsidRPr="00B32F16" w:rsidRDefault="00323B75" w:rsidP="00323B75">
      <w:pPr>
        <w:spacing w:after="0" w:line="360" w:lineRule="auto"/>
        <w:ind w:left="0" w:right="0" w:firstLine="708"/>
        <w:rPr>
          <w:rFonts w:eastAsia="Times New Roman"/>
        </w:rPr>
      </w:pPr>
    </w:p>
    <w:p w14:paraId="24EAE319" w14:textId="3D837E8D" w:rsidR="00F14165" w:rsidRPr="00B32F16" w:rsidRDefault="00F14165" w:rsidP="00323B75">
      <w:pPr>
        <w:spacing w:after="0" w:line="360" w:lineRule="auto"/>
        <w:ind w:left="0" w:right="0" w:firstLine="708"/>
        <w:rPr>
          <w:rFonts w:eastAsia="Times New Roman"/>
        </w:rPr>
      </w:pPr>
      <w:r w:rsidRPr="00B32F16">
        <w:rPr>
          <w:rFonts w:eastAsia="Times New Roman"/>
        </w:rPr>
        <w:t xml:space="preserve">La nueva ley que se propone constituye, así, un instrumento de cumplimiento local de los estándares constitucionales e interpretativos fijados por la Suprema Corte de Justicia de la Nación. En ella se precisan obligaciones, competencias y mecanismos de coordinación en el territorio de Yucatán para que las autoridades estatales y municipales diseñen, implementen y evalúen políticas públicas, programas y servicios que incorporen el modelo social de la discapacidad, garanticen la igualdad y la no discriminación, y aseguren la adopción de ajustes razonables y medidas de apoyo para la atención, protección e inclusión plena de las personas </w:t>
      </w:r>
      <w:r w:rsidR="001F037A" w:rsidRPr="00B32F16">
        <w:rPr>
          <w:rFonts w:eastAsia="Times New Roman"/>
        </w:rPr>
        <w:t>del</w:t>
      </w:r>
      <w:r w:rsidRPr="00B32F16">
        <w:rPr>
          <w:rFonts w:eastAsia="Times New Roman"/>
        </w:rPr>
        <w:t xml:space="preserve"> espectro autista.</w:t>
      </w:r>
    </w:p>
    <w:p w14:paraId="4093EF76" w14:textId="77777777" w:rsidR="00323B75" w:rsidRPr="00B32F16" w:rsidRDefault="00323B75" w:rsidP="00323B75">
      <w:pPr>
        <w:spacing w:after="0" w:line="360" w:lineRule="auto"/>
        <w:ind w:left="0" w:right="0" w:firstLine="708"/>
        <w:rPr>
          <w:rFonts w:eastAsia="Times New Roman"/>
        </w:rPr>
      </w:pPr>
    </w:p>
    <w:p w14:paraId="62170DBF" w14:textId="27323432" w:rsidR="00F14165" w:rsidRPr="00B32F16" w:rsidRDefault="00F14165" w:rsidP="00323B75">
      <w:pPr>
        <w:spacing w:after="0" w:line="360" w:lineRule="auto"/>
        <w:ind w:left="0" w:right="0" w:firstLine="0"/>
        <w:rPr>
          <w:rFonts w:eastAsia="Times New Roman"/>
        </w:rPr>
      </w:pPr>
      <w:r w:rsidRPr="00B32F16">
        <w:rPr>
          <w:rFonts w:eastAsia="Times New Roman"/>
          <w:b/>
        </w:rPr>
        <w:t>SÉPTIMO.</w:t>
      </w:r>
      <w:r w:rsidRPr="00B32F16">
        <w:rPr>
          <w:rFonts w:eastAsia="Times New Roman"/>
        </w:rPr>
        <w:t xml:space="preserve"> En el plano federal, la Ley General para la Atención y Protección a Personas </w:t>
      </w:r>
      <w:r w:rsidR="001F037A" w:rsidRPr="00B32F16">
        <w:rPr>
          <w:rFonts w:eastAsia="Times New Roman"/>
        </w:rPr>
        <w:t>del</w:t>
      </w:r>
      <w:r w:rsidRPr="00B32F16">
        <w:rPr>
          <w:rFonts w:eastAsia="Times New Roman"/>
        </w:rPr>
        <w:t xml:space="preserve"> Espectro Autista, publicada en el Diario Oficial de la Federación el 30 de abril de 2015, tiene por objeto impulsar la plena integración e inclusión a la sociedad de las personas </w:t>
      </w:r>
      <w:r w:rsidR="001F037A" w:rsidRPr="00B32F16">
        <w:rPr>
          <w:rFonts w:eastAsia="Times New Roman"/>
        </w:rPr>
        <w:t>del</w:t>
      </w:r>
      <w:r w:rsidRPr="00B32F16">
        <w:rPr>
          <w:rFonts w:eastAsia="Times New Roman"/>
        </w:rPr>
        <w:t xml:space="preserve"> espectro autista, mediante la protección de sus derechos y necesidades fundamentales, reconocidos en la Constitución, en los tratados internacionales y en las demás disposiciones aplicables.</w:t>
      </w:r>
    </w:p>
    <w:p w14:paraId="39316A20" w14:textId="77777777" w:rsidR="00323B75" w:rsidRPr="00B32F16" w:rsidRDefault="00323B75" w:rsidP="00323B75">
      <w:pPr>
        <w:spacing w:after="0" w:line="360" w:lineRule="auto"/>
        <w:ind w:left="0" w:right="0" w:firstLine="0"/>
        <w:rPr>
          <w:rFonts w:eastAsia="Calibri"/>
          <w:sz w:val="22"/>
          <w:szCs w:val="22"/>
          <w:lang w:eastAsia="en-US"/>
        </w:rPr>
      </w:pPr>
    </w:p>
    <w:p w14:paraId="29774629"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Dicha Ley General establece principios de actuación, criterios para la coordinación entre autoridades federales y locales, así como lineamientos para la planeación, elaboración y ejecución de políticas públicas en materia de atención integral a las personas autistas. Aunque algunos de sus preceptos fueron objeto de control de constitucionalidad por la Suprema Corte de Justicia de la Nación, el alto tribunal confirmó la validez del núcleo esencial de la norma, especialmente en lo relativo a la igualdad, la no discriminación y la educación inclusiva.</w:t>
      </w:r>
    </w:p>
    <w:p w14:paraId="0855EEEE" w14:textId="77777777" w:rsidR="00323B75" w:rsidRPr="00B32F16" w:rsidRDefault="00323B75" w:rsidP="00323B75">
      <w:pPr>
        <w:spacing w:after="0" w:line="360" w:lineRule="auto"/>
        <w:ind w:left="0" w:right="0" w:firstLine="708"/>
        <w:rPr>
          <w:rFonts w:eastAsia="Times New Roman"/>
        </w:rPr>
      </w:pPr>
    </w:p>
    <w:p w14:paraId="5FCB4A57"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Por su parte, la Ley General para la Inclusión de las Personas con Discapacidad establece las condiciones en las que el Estado deberá promover, proteger y asegurar el pleno ejercicio de los derechos humanos y libertades fundamentales de las personas con discapacidad, asegurando su plena inclusión a la sociedad en un marco de respeto, igualdad y equiparación de oportunidades.</w:t>
      </w:r>
    </w:p>
    <w:p w14:paraId="3AB82D97" w14:textId="77777777" w:rsidR="00323B75" w:rsidRPr="00B32F16" w:rsidRDefault="00323B75" w:rsidP="00323B75">
      <w:pPr>
        <w:spacing w:after="0" w:line="360" w:lineRule="auto"/>
        <w:ind w:left="0" w:right="0" w:firstLine="708"/>
        <w:rPr>
          <w:rFonts w:eastAsia="Times New Roman"/>
        </w:rPr>
      </w:pPr>
    </w:p>
    <w:p w14:paraId="14EFD555"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A estas disposiciones se suma la Ley General de los Derechos de Niñas, Niños y Adolescentes, que obliga a las autoridades de los tres órdenes de gobierno a garantizar el interés superior de la niñez y a adoptar medidas específicas para asegurar el acceso de niñas, niños y adolescentes con discapacidad, incluido el TEA, a servicios de salud, educación, cuidados y protección frente a toda forma de violencia o discriminación.</w:t>
      </w:r>
    </w:p>
    <w:p w14:paraId="5F3AE505" w14:textId="77777777" w:rsidR="00323B75" w:rsidRPr="00B32F16" w:rsidRDefault="00323B75" w:rsidP="00323B75">
      <w:pPr>
        <w:spacing w:after="0" w:line="360" w:lineRule="auto"/>
        <w:ind w:left="0" w:right="0" w:firstLine="708"/>
        <w:rPr>
          <w:rFonts w:eastAsia="Times New Roman"/>
        </w:rPr>
      </w:pPr>
    </w:p>
    <w:p w14:paraId="4FD7DCAB" w14:textId="77777777" w:rsidR="00F14165" w:rsidRPr="00B32F16" w:rsidRDefault="00F14165" w:rsidP="00323B75">
      <w:pPr>
        <w:spacing w:after="0" w:line="360" w:lineRule="auto"/>
        <w:ind w:left="0" w:right="0" w:firstLine="708"/>
        <w:rPr>
          <w:rFonts w:eastAsia="Times New Roman"/>
        </w:rPr>
      </w:pPr>
      <w:r w:rsidRPr="00B32F16">
        <w:rPr>
          <w:rFonts w:eastAsia="Times New Roman"/>
        </w:rPr>
        <w:t>En el ámbito estatal, Yucatán cuenta con la Ley para la Protección de los Derechos de las Personas con Discapacidad del Estado de Yucatán y con la Ley para Prevenir y Eliminar la Discriminación en el Estado de Yucatán, que tienen por objeto promover, proteger y asegurar el goce pleno, en condiciones de igualdad, de los derechos humanos de las personas con discapacidad, así como eliminar los obstáculos que limiten en los hechos el ejercicio del derecho a la no discriminación.</w:t>
      </w:r>
    </w:p>
    <w:p w14:paraId="10DEAC67" w14:textId="77777777" w:rsidR="00323B75" w:rsidRPr="00B32F16" w:rsidRDefault="00323B75" w:rsidP="00323B75">
      <w:pPr>
        <w:spacing w:after="0" w:line="360" w:lineRule="auto"/>
        <w:ind w:left="0" w:right="0" w:firstLine="708"/>
        <w:rPr>
          <w:rFonts w:eastAsia="Times New Roman"/>
        </w:rPr>
      </w:pPr>
    </w:p>
    <w:p w14:paraId="27396E34" w14:textId="77777777" w:rsidR="00F14165" w:rsidRPr="00B32F16" w:rsidRDefault="00F14165" w:rsidP="00323B75">
      <w:pPr>
        <w:spacing w:after="0" w:line="360" w:lineRule="auto"/>
        <w:ind w:left="0" w:right="0" w:firstLine="709"/>
        <w:rPr>
          <w:rFonts w:eastAsia="Times New Roman"/>
        </w:rPr>
      </w:pPr>
      <w:r w:rsidRPr="00B32F16">
        <w:rPr>
          <w:rFonts w:eastAsia="Times New Roman"/>
        </w:rPr>
        <w:t>Sin embargo, el desarrollo del TEA como temática específica requiere un tratamiento normativo más detallado y transversal, que:</w:t>
      </w:r>
    </w:p>
    <w:p w14:paraId="614591D0" w14:textId="77777777" w:rsidR="00F14165" w:rsidRPr="00B32F16" w:rsidRDefault="00F14165" w:rsidP="00323B75">
      <w:pPr>
        <w:numPr>
          <w:ilvl w:val="0"/>
          <w:numId w:val="13"/>
        </w:numPr>
        <w:spacing w:after="0" w:line="360" w:lineRule="auto"/>
        <w:ind w:right="0"/>
        <w:rPr>
          <w:rFonts w:eastAsia="Times New Roman"/>
        </w:rPr>
      </w:pPr>
      <w:r w:rsidRPr="00B32F16">
        <w:rPr>
          <w:rFonts w:eastAsia="Times New Roman"/>
        </w:rPr>
        <w:t>Reconozca las particularidades del espectro autista.</w:t>
      </w:r>
    </w:p>
    <w:p w14:paraId="44F7B8FF" w14:textId="77777777" w:rsidR="00F14165" w:rsidRPr="00B32F16" w:rsidRDefault="00F14165" w:rsidP="00323B75">
      <w:pPr>
        <w:numPr>
          <w:ilvl w:val="0"/>
          <w:numId w:val="13"/>
        </w:numPr>
        <w:spacing w:after="0" w:line="360" w:lineRule="auto"/>
        <w:ind w:right="0"/>
        <w:rPr>
          <w:rFonts w:eastAsia="Times New Roman"/>
        </w:rPr>
      </w:pPr>
      <w:r w:rsidRPr="00B32F16">
        <w:rPr>
          <w:rFonts w:eastAsia="Times New Roman"/>
        </w:rPr>
        <w:t>Organice un sistema estatal de detección, diagnóstico, atención e inclusión.</w:t>
      </w:r>
    </w:p>
    <w:p w14:paraId="6E80DFB5" w14:textId="77777777" w:rsidR="00F14165" w:rsidRPr="00B32F16" w:rsidRDefault="00F14165" w:rsidP="00323B75">
      <w:pPr>
        <w:numPr>
          <w:ilvl w:val="0"/>
          <w:numId w:val="13"/>
        </w:numPr>
        <w:spacing w:after="0" w:line="360" w:lineRule="auto"/>
        <w:ind w:right="0"/>
        <w:rPr>
          <w:rFonts w:eastAsia="Times New Roman"/>
        </w:rPr>
      </w:pPr>
      <w:r w:rsidRPr="00B32F16">
        <w:rPr>
          <w:rFonts w:eastAsia="Times New Roman"/>
        </w:rPr>
        <w:t>Establezca competencias claras para las autoridades estatales y municipales.</w:t>
      </w:r>
    </w:p>
    <w:p w14:paraId="6113111F" w14:textId="77777777" w:rsidR="00F14165" w:rsidRPr="00B32F16" w:rsidRDefault="00F14165" w:rsidP="00323B75">
      <w:pPr>
        <w:numPr>
          <w:ilvl w:val="0"/>
          <w:numId w:val="13"/>
        </w:numPr>
        <w:spacing w:after="0" w:line="360" w:lineRule="auto"/>
        <w:ind w:right="0"/>
        <w:rPr>
          <w:rFonts w:eastAsia="Times New Roman"/>
        </w:rPr>
      </w:pPr>
      <w:r w:rsidRPr="00B32F16">
        <w:rPr>
          <w:rFonts w:eastAsia="Times New Roman"/>
        </w:rPr>
        <w:t>Prevea mecanismos de coordinación con la federación.</w:t>
      </w:r>
    </w:p>
    <w:p w14:paraId="3384C188" w14:textId="77777777" w:rsidR="00F14165" w:rsidRPr="00B32F16" w:rsidRDefault="00F14165" w:rsidP="00323B75">
      <w:pPr>
        <w:numPr>
          <w:ilvl w:val="0"/>
          <w:numId w:val="13"/>
        </w:numPr>
        <w:spacing w:after="0" w:line="360" w:lineRule="auto"/>
        <w:ind w:right="0"/>
        <w:rPr>
          <w:rFonts w:eastAsia="Times New Roman"/>
        </w:rPr>
      </w:pPr>
      <w:r w:rsidRPr="00B32F16">
        <w:rPr>
          <w:rFonts w:eastAsia="Times New Roman"/>
        </w:rPr>
        <w:t>Incorpore el conocimiento actualizado proveniente de la comunidad científica, las organizaciones de personas autistas y sus familias.</w:t>
      </w:r>
    </w:p>
    <w:p w14:paraId="07014E22" w14:textId="38620DE7" w:rsidR="00F14165" w:rsidRPr="00B32F16" w:rsidRDefault="00F14165" w:rsidP="00323B75">
      <w:pPr>
        <w:spacing w:after="0" w:line="360" w:lineRule="auto"/>
        <w:ind w:left="0" w:right="0" w:firstLine="709"/>
        <w:rPr>
          <w:rFonts w:eastAsia="Times New Roman"/>
        </w:rPr>
      </w:pPr>
      <w:r w:rsidRPr="00B32F16">
        <w:rPr>
          <w:rFonts w:eastAsia="Times New Roman"/>
        </w:rPr>
        <w:t xml:space="preserve">La nueva </w:t>
      </w:r>
      <w:r w:rsidR="00256C71" w:rsidRPr="00B32F16">
        <w:rPr>
          <w:rFonts w:eastAsia="Times New Roman"/>
        </w:rPr>
        <w:t>Ley para la Atención, Protección e Inclusión de las Personas Autistas del Estado de Yucatán</w:t>
      </w:r>
      <w:r w:rsidRPr="00B32F16">
        <w:rPr>
          <w:rFonts w:eastAsia="Times New Roman"/>
        </w:rPr>
        <w:t xml:space="preserve"> se concibe precisamente como el instrumento de armonización y desarrollo local de este marco general.</w:t>
      </w:r>
    </w:p>
    <w:p w14:paraId="53893E06" w14:textId="77777777" w:rsidR="00874816" w:rsidRPr="00B32F16" w:rsidRDefault="00874816" w:rsidP="00323B75">
      <w:pPr>
        <w:widowControl w:val="0"/>
        <w:pBdr>
          <w:top w:val="nil"/>
          <w:left w:val="nil"/>
          <w:bottom w:val="nil"/>
          <w:right w:val="nil"/>
          <w:between w:val="nil"/>
        </w:pBdr>
        <w:spacing w:after="0" w:line="360" w:lineRule="auto"/>
        <w:ind w:left="0" w:right="0" w:firstLine="0"/>
        <w:rPr>
          <w:color w:val="000000" w:themeColor="text1"/>
        </w:rPr>
      </w:pPr>
    </w:p>
    <w:p w14:paraId="7316693F" w14:textId="4D5797F5" w:rsidR="00283745" w:rsidRPr="00B32F16" w:rsidRDefault="00F14165" w:rsidP="00323B75">
      <w:pPr>
        <w:widowControl w:val="0"/>
        <w:pBdr>
          <w:top w:val="nil"/>
          <w:left w:val="nil"/>
          <w:bottom w:val="nil"/>
          <w:right w:val="nil"/>
          <w:between w:val="nil"/>
        </w:pBdr>
        <w:spacing w:after="0" w:line="360" w:lineRule="auto"/>
        <w:ind w:left="0" w:right="0" w:firstLine="0"/>
        <w:rPr>
          <w:color w:val="000000" w:themeColor="text1"/>
        </w:rPr>
      </w:pPr>
      <w:r w:rsidRPr="00B32F16">
        <w:rPr>
          <w:b/>
          <w:bCs/>
          <w:color w:val="000000" w:themeColor="text1"/>
        </w:rPr>
        <w:t>OCTAVO</w:t>
      </w:r>
      <w:r w:rsidR="00962CE1" w:rsidRPr="00B32F16">
        <w:rPr>
          <w:b/>
          <w:color w:val="000000" w:themeColor="text1"/>
        </w:rPr>
        <w:t xml:space="preserve">. </w:t>
      </w:r>
      <w:r w:rsidR="003256C9" w:rsidRPr="00B32F16">
        <w:rPr>
          <w:color w:val="000000" w:themeColor="text1"/>
        </w:rPr>
        <w:t>En tal virtud</w:t>
      </w:r>
      <w:r w:rsidR="000F2F12" w:rsidRPr="00B32F16">
        <w:rPr>
          <w:color w:val="000000" w:themeColor="text1"/>
        </w:rPr>
        <w:t>, tomando en consideración todos los argumentos esgrimidos,</w:t>
      </w:r>
      <w:r w:rsidR="001E671B" w:rsidRPr="00B32F16">
        <w:rPr>
          <w:color w:val="000000" w:themeColor="text1"/>
        </w:rPr>
        <w:t xml:space="preserve"> tanto por lo promoventes, la ciudadanía </w:t>
      </w:r>
      <w:r w:rsidR="00DA328C" w:rsidRPr="00B32F16">
        <w:rPr>
          <w:color w:val="000000" w:themeColor="text1"/>
        </w:rPr>
        <w:t>que se expresó en los foros de consulta, así como de</w:t>
      </w:r>
      <w:r w:rsidR="000F2F12" w:rsidRPr="00B32F16">
        <w:rPr>
          <w:color w:val="000000" w:themeColor="text1"/>
        </w:rPr>
        <w:t xml:space="preserve"> las y</w:t>
      </w:r>
      <w:r w:rsidR="000F2F12" w:rsidRPr="00B32F16">
        <w:rPr>
          <w:b/>
          <w:color w:val="000000" w:themeColor="text1"/>
        </w:rPr>
        <w:t xml:space="preserve"> </w:t>
      </w:r>
      <w:r w:rsidR="000F2F12" w:rsidRPr="00B32F16">
        <w:rPr>
          <w:color w:val="000000" w:themeColor="text1"/>
        </w:rPr>
        <w:t>los diputados integrantes de esta</w:t>
      </w:r>
      <w:r w:rsidR="00285911" w:rsidRPr="00B32F16">
        <w:rPr>
          <w:color w:val="000000" w:themeColor="text1"/>
        </w:rPr>
        <w:t>s</w:t>
      </w:r>
      <w:r w:rsidR="000F2F12" w:rsidRPr="00B32F16">
        <w:rPr>
          <w:color w:val="000000" w:themeColor="text1"/>
        </w:rPr>
        <w:t xml:space="preserve"> Comisi</w:t>
      </w:r>
      <w:r w:rsidR="00285911" w:rsidRPr="00B32F16">
        <w:rPr>
          <w:color w:val="000000" w:themeColor="text1"/>
        </w:rPr>
        <w:t>o</w:t>
      </w:r>
      <w:r w:rsidR="000F2F12" w:rsidRPr="00B32F16">
        <w:rPr>
          <w:color w:val="000000" w:themeColor="text1"/>
        </w:rPr>
        <w:t>n</w:t>
      </w:r>
      <w:r w:rsidR="00285911" w:rsidRPr="00B32F16">
        <w:rPr>
          <w:color w:val="000000" w:themeColor="text1"/>
        </w:rPr>
        <w:t>es Unidas de</w:t>
      </w:r>
      <w:r w:rsidR="000F2F12" w:rsidRPr="00B32F16">
        <w:rPr>
          <w:color w:val="000000" w:themeColor="text1"/>
        </w:rPr>
        <w:t xml:space="preserve"> </w:t>
      </w:r>
      <w:r w:rsidR="00285911" w:rsidRPr="00B32F16">
        <w:rPr>
          <w:color w:val="000000" w:themeColor="text1"/>
        </w:rPr>
        <w:t>Salud y Seguridad Social y la de Desarrollo Humano e Inclusión de los Grupos en Situación de Vulnerabilidad</w:t>
      </w:r>
      <w:r w:rsidR="000F2F12" w:rsidRPr="00B32F16">
        <w:rPr>
          <w:color w:val="000000" w:themeColor="text1"/>
        </w:rPr>
        <w:t>, estimamos que l</w:t>
      </w:r>
      <w:r w:rsidR="002809D3" w:rsidRPr="00B32F16">
        <w:rPr>
          <w:color w:val="000000" w:themeColor="text1"/>
        </w:rPr>
        <w:t>a</w:t>
      </w:r>
      <w:r w:rsidR="007373A4" w:rsidRPr="00B32F16">
        <w:rPr>
          <w:color w:val="000000" w:themeColor="text1"/>
        </w:rPr>
        <w:t xml:space="preserve"> </w:t>
      </w:r>
      <w:r w:rsidR="00285911" w:rsidRPr="00B32F16">
        <w:rPr>
          <w:color w:val="000000" w:themeColor="text1"/>
        </w:rPr>
        <w:t>creación de la legislación</w:t>
      </w:r>
      <w:r w:rsidR="002809D3" w:rsidRPr="00B32F16">
        <w:rPr>
          <w:color w:val="000000" w:themeColor="text1"/>
        </w:rPr>
        <w:t xml:space="preserve"> planteada en </w:t>
      </w:r>
      <w:r w:rsidR="000F0839" w:rsidRPr="00B32F16">
        <w:rPr>
          <w:color w:val="000000" w:themeColor="text1"/>
        </w:rPr>
        <w:t xml:space="preserve">materia de </w:t>
      </w:r>
      <w:r w:rsidR="00285911" w:rsidRPr="00B32F16">
        <w:rPr>
          <w:color w:val="000000" w:themeColor="text1"/>
        </w:rPr>
        <w:t>personas autista</w:t>
      </w:r>
      <w:r w:rsidR="00E05A11" w:rsidRPr="00B32F16">
        <w:rPr>
          <w:color w:val="000000" w:themeColor="text1"/>
        </w:rPr>
        <w:t>s</w:t>
      </w:r>
      <w:r w:rsidR="000F2F12" w:rsidRPr="00B32F16">
        <w:rPr>
          <w:color w:val="000000" w:themeColor="text1"/>
        </w:rPr>
        <w:t xml:space="preserve">, </w:t>
      </w:r>
      <w:r w:rsidR="003B2FDA" w:rsidRPr="00B32F16">
        <w:rPr>
          <w:color w:val="000000" w:themeColor="text1"/>
        </w:rPr>
        <w:t>es</w:t>
      </w:r>
      <w:r w:rsidR="000F2F12" w:rsidRPr="00B32F16">
        <w:rPr>
          <w:color w:val="000000" w:themeColor="text1"/>
        </w:rPr>
        <w:t xml:space="preserve"> viables y necesaria, toda vez que</w:t>
      </w:r>
      <w:r w:rsidR="000F2F12" w:rsidRPr="00B32F16">
        <w:t xml:space="preserve"> </w:t>
      </w:r>
      <w:r w:rsidR="000F0839" w:rsidRPr="00B32F16">
        <w:t xml:space="preserve">con esta </w:t>
      </w:r>
      <w:r w:rsidR="00285911" w:rsidRPr="00B32F16">
        <w:t xml:space="preserve">normatividad no solo armonizamos nuestro marco estatal con la Ley General para la Atención y Protección a Personas </w:t>
      </w:r>
      <w:r w:rsidR="001F037A" w:rsidRPr="00B32F16">
        <w:t>del</w:t>
      </w:r>
      <w:r w:rsidR="00285911" w:rsidRPr="00B32F16">
        <w:t xml:space="preserve"> Espectro Autista, sino también</w:t>
      </w:r>
      <w:r w:rsidR="000F0839" w:rsidRPr="00B32F16">
        <w:t xml:space="preserve"> </w:t>
      </w:r>
      <w:r w:rsidR="00285911" w:rsidRPr="00B32F16">
        <w:t xml:space="preserve">logramos un marco normativo sólido que contempla disposiciones que permiten garantizar la atención integral, la inclusión efectiva y la protección de los derechos de todas aquellas personas </w:t>
      </w:r>
      <w:r w:rsidR="001F037A" w:rsidRPr="00B32F16">
        <w:t>del</w:t>
      </w:r>
      <w:r w:rsidR="00285911" w:rsidRPr="00B32F16">
        <w:t xml:space="preserve"> espectro autista</w:t>
      </w:r>
      <w:r w:rsidR="0094055C" w:rsidRPr="00B32F16">
        <w:t>.</w:t>
      </w:r>
    </w:p>
    <w:p w14:paraId="544AA3C0" w14:textId="77777777" w:rsidR="00CD374A" w:rsidRPr="00B32F16" w:rsidRDefault="00CD374A" w:rsidP="00323B75">
      <w:pPr>
        <w:widowControl w:val="0"/>
        <w:pBdr>
          <w:top w:val="nil"/>
          <w:left w:val="nil"/>
          <w:bottom w:val="nil"/>
          <w:right w:val="nil"/>
          <w:between w:val="nil"/>
        </w:pBdr>
        <w:spacing w:after="0" w:line="360" w:lineRule="auto"/>
        <w:ind w:left="0" w:right="0" w:firstLine="0"/>
      </w:pPr>
    </w:p>
    <w:p w14:paraId="0CC770CA" w14:textId="590EAD67" w:rsidR="00CD374A" w:rsidRPr="00B32F16" w:rsidRDefault="00CD374A" w:rsidP="00323B75">
      <w:pPr>
        <w:widowControl w:val="0"/>
        <w:pBdr>
          <w:top w:val="nil"/>
          <w:left w:val="nil"/>
          <w:bottom w:val="nil"/>
          <w:right w:val="nil"/>
          <w:between w:val="nil"/>
        </w:pBdr>
        <w:spacing w:after="0" w:line="360" w:lineRule="auto"/>
        <w:ind w:left="0" w:right="0" w:firstLine="0"/>
      </w:pPr>
      <w:r w:rsidRPr="00B32F16">
        <w:tab/>
        <w:t xml:space="preserve">Es necesario señalar que las iniciativas </w:t>
      </w:r>
      <w:r w:rsidR="00323B75" w:rsidRPr="00B32F16">
        <w:t>objetos de este estudio legislativo,</w:t>
      </w:r>
      <w:r w:rsidRPr="00B32F16">
        <w:t xml:space="preserve"> presentaron coincidencias, mismas que fueron </w:t>
      </w:r>
      <w:r w:rsidR="00331512" w:rsidRPr="00B32F16">
        <w:t xml:space="preserve">tomadas de base </w:t>
      </w:r>
      <w:r w:rsidRPr="00B32F16">
        <w:t xml:space="preserve">para poder crear </w:t>
      </w:r>
      <w:r w:rsidR="00331512" w:rsidRPr="00B32F16">
        <w:t>un</w:t>
      </w:r>
      <w:r w:rsidRPr="00B32F16">
        <w:t xml:space="preserve"> proyecto de </w:t>
      </w:r>
      <w:r w:rsidR="00331512" w:rsidRPr="00B32F16">
        <w:t>l</w:t>
      </w:r>
      <w:r w:rsidRPr="00B32F16">
        <w:t>ey</w:t>
      </w:r>
      <w:r w:rsidR="00331512" w:rsidRPr="00B32F16">
        <w:t xml:space="preserve"> que no solo las </w:t>
      </w:r>
      <w:r w:rsidR="00143CAD" w:rsidRPr="00B32F16">
        <w:t>unifique,</w:t>
      </w:r>
      <w:r w:rsidR="00331512" w:rsidRPr="00B32F16">
        <w:t xml:space="preserve"> sino que además con las diferencias de las mismas </w:t>
      </w:r>
      <w:r w:rsidR="00143CAD" w:rsidRPr="00B32F16">
        <w:t>pudimos</w:t>
      </w:r>
      <w:r w:rsidR="00331512" w:rsidRPr="00B32F16">
        <w:t xml:space="preserve"> obtener un producto legislativo robusto y acorde con las necesidades</w:t>
      </w:r>
      <w:r w:rsidR="00143CAD" w:rsidRPr="00B32F16">
        <w:t xml:space="preserve"> y requerimientos</w:t>
      </w:r>
      <w:r w:rsidR="00331512" w:rsidRPr="00B32F16">
        <w:t xml:space="preserve"> de las persona</w:t>
      </w:r>
      <w:r w:rsidRPr="00B32F16">
        <w:t xml:space="preserve">s </w:t>
      </w:r>
      <w:r w:rsidR="001F037A" w:rsidRPr="00B32F16">
        <w:t>del</w:t>
      </w:r>
      <w:r w:rsidRPr="00B32F16">
        <w:t xml:space="preserve"> </w:t>
      </w:r>
      <w:r w:rsidR="00331512" w:rsidRPr="00B32F16">
        <w:t>e</w:t>
      </w:r>
      <w:r w:rsidRPr="00B32F16">
        <w:t xml:space="preserve">spectro </w:t>
      </w:r>
      <w:r w:rsidR="00331512" w:rsidRPr="00B32F16">
        <w:t>a</w:t>
      </w:r>
      <w:r w:rsidRPr="00B32F16">
        <w:t>utista.</w:t>
      </w:r>
    </w:p>
    <w:p w14:paraId="2BC9D370" w14:textId="77777777" w:rsidR="00112245" w:rsidRPr="00B32F16" w:rsidRDefault="00112245" w:rsidP="00323B75">
      <w:pPr>
        <w:widowControl w:val="0"/>
        <w:pBdr>
          <w:top w:val="nil"/>
          <w:left w:val="nil"/>
          <w:bottom w:val="nil"/>
          <w:right w:val="nil"/>
          <w:between w:val="nil"/>
        </w:pBdr>
        <w:spacing w:after="0" w:line="360" w:lineRule="auto"/>
        <w:ind w:left="0" w:right="0" w:firstLine="0"/>
      </w:pPr>
    </w:p>
    <w:p w14:paraId="292EBD3A" w14:textId="657B6EA7" w:rsidR="00112245" w:rsidRPr="00B32F16" w:rsidRDefault="00112245" w:rsidP="00323B75">
      <w:pPr>
        <w:widowControl w:val="0"/>
        <w:pBdr>
          <w:top w:val="nil"/>
          <w:left w:val="nil"/>
          <w:bottom w:val="nil"/>
          <w:right w:val="nil"/>
          <w:between w:val="nil"/>
        </w:pBdr>
        <w:spacing w:after="0" w:line="360" w:lineRule="auto"/>
        <w:ind w:left="0" w:right="0" w:firstLine="0"/>
      </w:pPr>
      <w:r w:rsidRPr="00B32F16">
        <w:tab/>
        <w:t>Asimismo, es importante resaltar que, dentro de las acciones realizadas por estas Comisiones Unidas</w:t>
      </w:r>
      <w:r w:rsidR="000707F3" w:rsidRPr="00B32F16">
        <w:t xml:space="preserve"> para </w:t>
      </w:r>
      <w:r w:rsidRPr="00B32F16">
        <w:t>e</w:t>
      </w:r>
      <w:r w:rsidR="000707F3" w:rsidRPr="00B32F16">
        <w:t>l</w:t>
      </w:r>
      <w:r w:rsidRPr="00B32F16">
        <w:t xml:space="preserve"> estudio y análisis</w:t>
      </w:r>
      <w:r w:rsidR="000707F3" w:rsidRPr="00B32F16">
        <w:t xml:space="preserve"> del proyecto integrado de Ley</w:t>
      </w:r>
      <w:r w:rsidRPr="00B32F16">
        <w:t>, se llevaron a cabo foros de consulta en la Entidad, los cuales permitieron enriquecer de manera positiva el contenido del documento final</w:t>
      </w:r>
      <w:r w:rsidR="000707F3" w:rsidRPr="00B32F16">
        <w:t>, mismas que se exponen en los antecedentes de este documento legislativo.</w:t>
      </w:r>
      <w:r w:rsidR="00991DB4" w:rsidRPr="00B32F16">
        <w:t xml:space="preserve"> Resalta entre ellas, la forma en que este dictamen y la ley nombra a las personas, aportándose de </w:t>
      </w:r>
      <w:r w:rsidR="002D12D5" w:rsidRPr="00B32F16">
        <w:t xml:space="preserve">ocupar términos como: </w:t>
      </w:r>
      <w:r w:rsidR="002D12D5" w:rsidRPr="00B32F16">
        <w:rPr>
          <w:i/>
          <w:iCs/>
        </w:rPr>
        <w:t xml:space="preserve">personas con la condición del espectro autista, personas con </w:t>
      </w:r>
      <w:r w:rsidR="00C3545D" w:rsidRPr="00B32F16">
        <w:rPr>
          <w:i/>
          <w:iCs/>
        </w:rPr>
        <w:t>la condición del trastorno autista</w:t>
      </w:r>
      <w:r w:rsidR="007B72DF" w:rsidRPr="00B32F16">
        <w:rPr>
          <w:i/>
          <w:iCs/>
        </w:rPr>
        <w:t xml:space="preserve"> o personas del espectro autista</w:t>
      </w:r>
      <w:r w:rsidR="007B72DF" w:rsidRPr="00B32F16">
        <w:t xml:space="preserve">, para denominarlas en todo el cuerpo normativo, e incluso así nombrando la Ley, como únicamente personas autistas. </w:t>
      </w:r>
    </w:p>
    <w:p w14:paraId="55ECD559" w14:textId="77777777" w:rsidR="00CD374A" w:rsidRPr="00B32F16" w:rsidRDefault="00CD374A" w:rsidP="00323B75">
      <w:pPr>
        <w:widowControl w:val="0"/>
        <w:pBdr>
          <w:top w:val="nil"/>
          <w:left w:val="nil"/>
          <w:bottom w:val="nil"/>
          <w:right w:val="nil"/>
          <w:between w:val="nil"/>
        </w:pBdr>
        <w:spacing w:after="0" w:line="360" w:lineRule="auto"/>
        <w:ind w:left="0" w:right="0" w:firstLine="0"/>
      </w:pPr>
    </w:p>
    <w:p w14:paraId="3BA6CE9D" w14:textId="01383A54" w:rsidR="0056649D" w:rsidRPr="00B32F16" w:rsidRDefault="00CD374A" w:rsidP="0056649D">
      <w:pPr>
        <w:widowControl w:val="0"/>
        <w:pBdr>
          <w:top w:val="nil"/>
          <w:left w:val="nil"/>
          <w:bottom w:val="nil"/>
          <w:right w:val="nil"/>
          <w:between w:val="nil"/>
        </w:pBdr>
        <w:spacing w:after="0" w:line="360" w:lineRule="auto"/>
        <w:ind w:left="0" w:right="0" w:firstLine="0"/>
      </w:pPr>
      <w:r w:rsidRPr="00B32F16">
        <w:tab/>
        <w:t xml:space="preserve">En línea con lo anterior, </w:t>
      </w:r>
      <w:r w:rsidR="000707F3" w:rsidRPr="00B32F16">
        <w:t xml:space="preserve">y como resultado de todo lo realizado por este órgano colegiado unido, </w:t>
      </w:r>
      <w:r w:rsidRPr="00B32F16">
        <w:t>hemos de exponer qu</w:t>
      </w:r>
      <w:r w:rsidR="000707F3" w:rsidRPr="00B32F16">
        <w:t xml:space="preserve">e </w:t>
      </w:r>
      <w:r w:rsidRPr="00B32F16">
        <w:t xml:space="preserve">dicho </w:t>
      </w:r>
      <w:r w:rsidR="00975CB2" w:rsidRPr="00B32F16">
        <w:t>proyecto</w:t>
      </w:r>
      <w:r w:rsidR="00323B75" w:rsidRPr="00B32F16">
        <w:t xml:space="preserve"> se </w:t>
      </w:r>
      <w:r w:rsidR="0056649D" w:rsidRPr="00B32F16">
        <w:t>estructura en diez capítulos que comprenden treinta y dos artículos, además de siete artículos transitorios que regulan su entrada en vigor, la emisión de reglamentos y la implementación gradual de las instituciones y políticas que establece.</w:t>
      </w:r>
    </w:p>
    <w:p w14:paraId="72275155" w14:textId="77777777" w:rsidR="0056649D" w:rsidRPr="00B32F16" w:rsidRDefault="0056649D" w:rsidP="0056649D">
      <w:pPr>
        <w:widowControl w:val="0"/>
        <w:pBdr>
          <w:top w:val="nil"/>
          <w:left w:val="nil"/>
          <w:bottom w:val="nil"/>
          <w:right w:val="nil"/>
          <w:between w:val="nil"/>
        </w:pBdr>
        <w:spacing w:after="0" w:line="360" w:lineRule="auto"/>
        <w:ind w:left="0" w:right="0" w:firstLine="0"/>
      </w:pPr>
    </w:p>
    <w:p w14:paraId="095123EC" w14:textId="1F7CE87C" w:rsidR="0056649D" w:rsidRPr="00B32F16" w:rsidRDefault="0056649D" w:rsidP="0056649D">
      <w:pPr>
        <w:widowControl w:val="0"/>
        <w:pBdr>
          <w:top w:val="nil"/>
          <w:left w:val="nil"/>
          <w:bottom w:val="nil"/>
          <w:right w:val="nil"/>
          <w:between w:val="nil"/>
        </w:pBdr>
        <w:spacing w:after="0" w:line="360" w:lineRule="auto"/>
        <w:ind w:left="0" w:right="0" w:firstLine="720"/>
      </w:pPr>
      <w:r w:rsidRPr="00B32F16">
        <w:t>En lo que se refiere al Capítulo I, denominado “Disposiciones Generales”, se establece la naturaleza de orden público e interés social de la Ley y define su objeto: impulsar la plena integración e inclusión de las personas autista</w:t>
      </w:r>
      <w:r w:rsidR="00CC0383" w:rsidRPr="00B32F16">
        <w:t>s</w:t>
      </w:r>
      <w:r w:rsidRPr="00B32F16">
        <w:t>, garantizando el reconocimiento y ejercicio de sus derechos humanos conforme a la Constitución Federal, los tratados internacionales, la Ley General en la materia y la Constitución del Estado. Se reconoce expresamente al espectro autista como una condición neurodivergente a lo largo de todo el ciclo vital y se incorpora un glosario amplio de conceptos clave, tales como asistencia social, barreras socioculturales, cuidados, inclusión, discapacidad, discriminación, seguridad jurídica y social, transversalidad, entre otros. Asimismo, se precisa la responsabilidad del Estado de asegurar el respeto de los derechos de estas personas, la posibilidad de accionar contra actos discriminatorios y la obligación del Gobierno y los municipios de formular políticas, programas y acciones coordinadas, en el marco de sus competencias, incluyendo campañas de información, investigación, detección oportuna y especialización de servicios, con supletoriedad de diversos ordenamientos estatales y federales.</w:t>
      </w:r>
    </w:p>
    <w:p w14:paraId="2F941751" w14:textId="77777777" w:rsidR="0056649D" w:rsidRPr="00B32F16" w:rsidRDefault="0056649D" w:rsidP="0056649D">
      <w:pPr>
        <w:widowControl w:val="0"/>
        <w:pBdr>
          <w:top w:val="nil"/>
          <w:left w:val="nil"/>
          <w:bottom w:val="nil"/>
          <w:right w:val="nil"/>
          <w:between w:val="nil"/>
        </w:pBdr>
        <w:spacing w:after="0" w:line="360" w:lineRule="auto"/>
        <w:ind w:left="0" w:right="0" w:firstLine="720"/>
      </w:pPr>
    </w:p>
    <w:p w14:paraId="08DBC1C5" w14:textId="14381550" w:rsidR="0056649D" w:rsidRPr="00B32F16" w:rsidRDefault="0056649D" w:rsidP="0056649D">
      <w:pPr>
        <w:widowControl w:val="0"/>
        <w:pBdr>
          <w:top w:val="nil"/>
          <w:left w:val="nil"/>
          <w:bottom w:val="nil"/>
          <w:right w:val="nil"/>
          <w:between w:val="nil"/>
        </w:pBdr>
        <w:spacing w:after="0" w:line="360" w:lineRule="auto"/>
        <w:ind w:left="0" w:right="0" w:firstLine="720"/>
      </w:pPr>
      <w:r w:rsidRPr="00B32F16">
        <w:t>En cuanto al Capítulo II, “De los Principios”, se enuncian los principios rectores que deben guiar las políticas públicas y la interpretación de la Ley. Entre ellos destacan la autonomía, la corresponsabilidad social, la dignidad, el enfoque de derechos humanos, la igualdad, la inclusión, la intersectorialidad, la justicia, la libertad, la neurodiversidad, la no discriminación, la participación y el diálogo social, la perspectiva de género, el respeto, el seguimiento continuo a lo largo de la vida y la transparencia, además de aquellos otros que se desprendan de la normativa en materia de derechos humanos. Estos principios sirven de marco normativo para la actuación de todas las autoridades y sujetos obligados.</w:t>
      </w:r>
    </w:p>
    <w:p w14:paraId="131006C9" w14:textId="77777777" w:rsidR="0056649D" w:rsidRPr="00B32F16" w:rsidRDefault="0056649D" w:rsidP="0056649D">
      <w:pPr>
        <w:widowControl w:val="0"/>
        <w:pBdr>
          <w:top w:val="nil"/>
          <w:left w:val="nil"/>
          <w:bottom w:val="nil"/>
          <w:right w:val="nil"/>
          <w:between w:val="nil"/>
        </w:pBdr>
        <w:spacing w:after="0" w:line="360" w:lineRule="auto"/>
        <w:ind w:left="0" w:right="0" w:firstLine="720"/>
      </w:pPr>
    </w:p>
    <w:p w14:paraId="71A55C69" w14:textId="0BCC1C47" w:rsidR="0056649D" w:rsidRPr="00B32F16" w:rsidRDefault="0056649D" w:rsidP="0056649D">
      <w:pPr>
        <w:widowControl w:val="0"/>
        <w:pBdr>
          <w:top w:val="nil"/>
          <w:left w:val="nil"/>
          <w:bottom w:val="nil"/>
          <w:right w:val="nil"/>
          <w:between w:val="nil"/>
        </w:pBdr>
        <w:spacing w:after="0" w:line="360" w:lineRule="auto"/>
        <w:ind w:left="0" w:right="0" w:firstLine="720"/>
      </w:pPr>
      <w:r w:rsidRPr="00B32F16">
        <w:t xml:space="preserve">El Capítulo III, “De las Autoridades”, identifica a las dependencias y entidades de la Administración Pública Estatal como responsables de formular programas, objetivos y acciones en la materia, e integra el catálogo de sujetos obligados a garantizar los derechos de las personas </w:t>
      </w:r>
      <w:r w:rsidR="001F037A" w:rsidRPr="00B32F16">
        <w:t>del</w:t>
      </w:r>
      <w:r w:rsidRPr="00B32F16">
        <w:t xml:space="preserve"> espectro autista: instituciones públicas del Estado y los municipios, organismos constitucionales autónomos, quienes ejercen la patria potestad o la tutela, las y los profesionales de la salud, la educación y otras disciplinas involucradas, así como cualquier otro sujeto que determine la Ley. Además, establece que el Estado será responsable de vigilar que estos sujetos no incurran en las prohibiciones previstas y actúen en favor de los derechos de las personas y sus familias.</w:t>
      </w:r>
    </w:p>
    <w:p w14:paraId="1D32BEE9" w14:textId="77777777" w:rsidR="0056649D" w:rsidRPr="00B32F16" w:rsidRDefault="0056649D" w:rsidP="0056649D">
      <w:pPr>
        <w:widowControl w:val="0"/>
        <w:pBdr>
          <w:top w:val="nil"/>
          <w:left w:val="nil"/>
          <w:bottom w:val="nil"/>
          <w:right w:val="nil"/>
          <w:between w:val="nil"/>
        </w:pBdr>
        <w:spacing w:after="0" w:line="360" w:lineRule="auto"/>
        <w:ind w:left="0" w:right="0" w:firstLine="720"/>
      </w:pPr>
    </w:p>
    <w:p w14:paraId="6FD70AAC" w14:textId="40F9B049" w:rsidR="0056649D" w:rsidRPr="00B32F16" w:rsidRDefault="0056649D" w:rsidP="0056649D">
      <w:pPr>
        <w:widowControl w:val="0"/>
        <w:pBdr>
          <w:top w:val="nil"/>
          <w:left w:val="nil"/>
          <w:bottom w:val="nil"/>
          <w:right w:val="nil"/>
          <w:between w:val="nil"/>
        </w:pBdr>
        <w:spacing w:after="0" w:line="360" w:lineRule="auto"/>
        <w:ind w:left="0" w:right="0" w:firstLine="720"/>
      </w:pPr>
      <w:r w:rsidRPr="00B32F16">
        <w:t xml:space="preserve">Respecto a lo establecido en el Capítulo IV, denominado “De los Derechos y de las Obligaciones”, podemos observar que se reconoce un catálogo amplio de derechos fundamentales de las personas </w:t>
      </w:r>
      <w:r w:rsidR="001F037A" w:rsidRPr="00B32F16">
        <w:t>del</w:t>
      </w:r>
      <w:r w:rsidRPr="00B32F16">
        <w:t xml:space="preserve"> espectro autista y de sus familias. Entre ellos se encuentran el goce pleno de los derechos humanos, el acceso a diagnósticos y evaluaciones clínicas tempranas, precisas y libres de prejuicios; la expedición de certificados de evaluación; la recepción de consultas clínicas y terapias de habilitación en la red pública de salud; la conservación de su ficha personal médica, psicológica y educativa; el acceso a cuidados adecuados para su salud física y mental; una educación inclusiva y basada en sus capacidades; el acceso a programas de alimentación, vivienda, transporte, cultura, recreación y deporte; la posibilidad de tomar decisiones por sí mismas o a través de sus representantes; el goce de una vida sexual digna y segura; la asesoría y asistencia jurídica; el desarrollo en un medio ambiente sano; su inclusión productiva y laboral en condiciones de dignidad y remuneración justa. Paralelamente, se precisan las obligaciones de las instituciones públicas, las instituciones privadas especializadas, quienes ejercen la patria potestad o la tutela y las y los profesionales que intervengan en la habilitación y atención de estas personas.</w:t>
      </w:r>
    </w:p>
    <w:p w14:paraId="27C1634B" w14:textId="77777777" w:rsidR="0056649D" w:rsidRPr="00B32F16" w:rsidRDefault="0056649D" w:rsidP="0056649D">
      <w:pPr>
        <w:widowControl w:val="0"/>
        <w:pBdr>
          <w:top w:val="nil"/>
          <w:left w:val="nil"/>
          <w:bottom w:val="nil"/>
          <w:right w:val="nil"/>
          <w:between w:val="nil"/>
        </w:pBdr>
        <w:spacing w:after="0" w:line="360" w:lineRule="auto"/>
        <w:ind w:left="0" w:right="0" w:firstLine="0"/>
      </w:pPr>
    </w:p>
    <w:p w14:paraId="410B02FF" w14:textId="486A5398" w:rsidR="0056649D" w:rsidRPr="00B32F16" w:rsidRDefault="0056649D" w:rsidP="0056649D">
      <w:pPr>
        <w:widowControl w:val="0"/>
        <w:pBdr>
          <w:top w:val="nil"/>
          <w:left w:val="nil"/>
          <w:bottom w:val="nil"/>
          <w:right w:val="nil"/>
          <w:between w:val="nil"/>
        </w:pBdr>
        <w:spacing w:after="0" w:line="360" w:lineRule="auto"/>
        <w:ind w:left="0" w:right="0" w:firstLine="720"/>
      </w:pPr>
      <w:r w:rsidRPr="00B32F16">
        <w:t>De manera continua, en el Capítulo V, “De la Comisión Intersecretarial para la Atención y Protección a Personas Autista</w:t>
      </w:r>
      <w:r w:rsidR="00141461" w:rsidRPr="00B32F16">
        <w:t>s</w:t>
      </w:r>
      <w:r w:rsidRPr="00B32F16">
        <w:t>”, se crea una comisión intersecretarial de carácter permanente, adscrita al Ejecutivo estatal, encargada de garantizar la coordinación de programas y acciones en la materia. Se define su integración con titulares de diversas dependencias estatales, el Sistema DIF Yucatán, la Consejería Jurídica, el Congreso del Estado, así como representantes de organizaciones de la sociedad civil especializadas. Se regula su funcionamiento, la secretaría técnica, la celebración de sesiones ordinarias y extraordinarias, el quórum y la obligatoriedad de sus acuerdos. Asimismo, se establecen sus funciones de coordinación intergubernamental, concertación con los sectores social y privado, propuesta de políticas y programas, seguimiento de acciones y rendición de un informe anual de actividades, así como la obligación de recabar la opinión del Consejo de Salud Mental del Estado respecto de programas y proyectos de investigación, formación de recursos humanos y detección temprana.</w:t>
      </w:r>
    </w:p>
    <w:p w14:paraId="46C2FD97" w14:textId="77777777" w:rsidR="0056649D" w:rsidRPr="00B32F16" w:rsidRDefault="0056649D" w:rsidP="0056649D">
      <w:pPr>
        <w:widowControl w:val="0"/>
        <w:pBdr>
          <w:top w:val="nil"/>
          <w:left w:val="nil"/>
          <w:bottom w:val="nil"/>
          <w:right w:val="nil"/>
          <w:between w:val="nil"/>
        </w:pBdr>
        <w:spacing w:after="0" w:line="360" w:lineRule="auto"/>
        <w:ind w:left="0" w:right="0" w:firstLine="720"/>
      </w:pPr>
    </w:p>
    <w:p w14:paraId="5E7EC6CD" w14:textId="474DF292" w:rsidR="0056649D" w:rsidRPr="00B32F16" w:rsidRDefault="0056649D" w:rsidP="0056649D">
      <w:pPr>
        <w:widowControl w:val="0"/>
        <w:pBdr>
          <w:top w:val="nil"/>
          <w:left w:val="nil"/>
          <w:bottom w:val="nil"/>
          <w:right w:val="nil"/>
          <w:between w:val="nil"/>
        </w:pBdr>
        <w:spacing w:after="0" w:line="360" w:lineRule="auto"/>
        <w:ind w:left="0" w:right="0" w:firstLine="720"/>
      </w:pPr>
      <w:r w:rsidRPr="00B32F16">
        <w:t>El Capítulo VI, “Del registro de las personas autista</w:t>
      </w:r>
      <w:r w:rsidR="00434222" w:rsidRPr="00B32F16">
        <w:t>s</w:t>
      </w:r>
      <w:r w:rsidRPr="00B32F16">
        <w:t xml:space="preserve"> del Estado de Yucatán”, contempla disposiciones que instituyen un Registro estatal a cargo del DIF Yucatán como mecanismo tecnológico para el control y actualización de la información relativa a </w:t>
      </w:r>
      <w:r w:rsidR="00434222" w:rsidRPr="00B32F16">
        <w:t>estas</w:t>
      </w:r>
      <w:r w:rsidRPr="00B32F16">
        <w:t xml:space="preserve"> personas. Se prevén medidas para garantizar la seguridad, confidencialidad, integridad y resiliencia de los datos, así como la coordinación con la Secretaría de Salud y los ayuntamientos. Se dispone la emisión de lineamientos para el formato de inscripción, la periodicidad de actualización, la implementación de protocolos de detección temprana y la publicidad de un registro estatal de especialistas certificados. Se establece que los datos personales estarán protegidos conforme a la legislación en la materia y que la información agregada servirá para fines estadísticos y de diseño de políticas públicas.</w:t>
      </w:r>
    </w:p>
    <w:p w14:paraId="4E5ACA9B" w14:textId="77777777" w:rsidR="0056649D" w:rsidRPr="00B32F16" w:rsidRDefault="0056649D" w:rsidP="0056649D">
      <w:pPr>
        <w:widowControl w:val="0"/>
        <w:pBdr>
          <w:top w:val="nil"/>
          <w:left w:val="nil"/>
          <w:bottom w:val="nil"/>
          <w:right w:val="nil"/>
          <w:between w:val="nil"/>
        </w:pBdr>
        <w:spacing w:after="0" w:line="360" w:lineRule="auto"/>
        <w:ind w:left="0" w:right="0" w:firstLine="720"/>
      </w:pPr>
    </w:p>
    <w:p w14:paraId="409DA254" w14:textId="2C174420" w:rsidR="0056649D" w:rsidRPr="00B32F16" w:rsidRDefault="0056649D" w:rsidP="0056649D">
      <w:pPr>
        <w:widowControl w:val="0"/>
        <w:pBdr>
          <w:top w:val="nil"/>
          <w:left w:val="nil"/>
          <w:bottom w:val="nil"/>
          <w:right w:val="nil"/>
          <w:between w:val="nil"/>
        </w:pBdr>
        <w:spacing w:after="0" w:line="360" w:lineRule="auto"/>
        <w:ind w:left="0" w:right="0" w:firstLine="720"/>
      </w:pPr>
      <w:r w:rsidRPr="00B32F16">
        <w:t xml:space="preserve">El Capítulo VII, es el que prevé la creación y funcionamiento de un Centro Estatal adscrito al DIF Yucatán, destinado a brindar atención integral, gratuita y especializada a personas </w:t>
      </w:r>
      <w:r w:rsidR="001F037A" w:rsidRPr="00B32F16">
        <w:t>del</w:t>
      </w:r>
      <w:r w:rsidRPr="00B32F16">
        <w:t xml:space="preserve"> espectro autista, sin límite de edad, así como apoyo a sus familias. Se detalla que este Centro deberá desarrollar acciones de investigación científica, campañas de concientización, detección temprana, provisión de apoyos a lo largo del ciclo de vida, incorporación del espectro autista en estudios poblacionales, medidas de accesibilidad a la información, promoción de derechos sexuales y reproductivos y capacitación de servidores públicos. Se exige que el Centro cuente con un equipo multidisciplinario (psicología, terapia del habla, terapia ocupacional, educación especial, neurología, psiquiatría, trabajo social, entre otras disciplinas) y que su titular cuente con formación acreditada y experiencia comprobable en la materia, privilegiando, de manera preferente, a una persona </w:t>
      </w:r>
      <w:r w:rsidR="001F037A" w:rsidRPr="00B32F16">
        <w:t>del</w:t>
      </w:r>
      <w:r w:rsidRPr="00B32F16">
        <w:t xml:space="preserve"> espectro autista. Asimismo, se prevé que las instalaciones sean adecuadas a sus objetivos.</w:t>
      </w:r>
    </w:p>
    <w:p w14:paraId="0F40DB09" w14:textId="77777777" w:rsidR="0056649D" w:rsidRPr="00B32F16" w:rsidRDefault="0056649D" w:rsidP="0056649D">
      <w:pPr>
        <w:widowControl w:val="0"/>
        <w:pBdr>
          <w:top w:val="nil"/>
          <w:left w:val="nil"/>
          <w:bottom w:val="nil"/>
          <w:right w:val="nil"/>
          <w:between w:val="nil"/>
        </w:pBdr>
        <w:spacing w:after="0" w:line="360" w:lineRule="auto"/>
        <w:ind w:left="0" w:right="0" w:firstLine="720"/>
      </w:pPr>
    </w:p>
    <w:p w14:paraId="7A695404" w14:textId="250382AB" w:rsidR="0056649D" w:rsidRPr="00B32F16" w:rsidRDefault="0056649D" w:rsidP="0056649D">
      <w:pPr>
        <w:widowControl w:val="0"/>
        <w:pBdr>
          <w:top w:val="nil"/>
          <w:left w:val="nil"/>
          <w:bottom w:val="nil"/>
          <w:right w:val="nil"/>
          <w:between w:val="nil"/>
        </w:pBdr>
        <w:spacing w:after="0" w:line="360" w:lineRule="auto"/>
        <w:ind w:left="0" w:right="0" w:firstLine="720"/>
      </w:pPr>
      <w:r w:rsidRPr="00B32F16">
        <w:t xml:space="preserve">Con referencia al Capítulo VIII, </w:t>
      </w:r>
      <w:r w:rsidR="00DA4068" w:rsidRPr="00B32F16">
        <w:t>designado</w:t>
      </w:r>
      <w:r w:rsidRPr="00B32F16">
        <w:t xml:space="preserve"> “Educación”, </w:t>
      </w:r>
      <w:r w:rsidR="00DA4068" w:rsidRPr="00B32F16">
        <w:t xml:space="preserve">se </w:t>
      </w:r>
      <w:r w:rsidRPr="00B32F16">
        <w:t>establece</w:t>
      </w:r>
      <w:r w:rsidR="00DA4068" w:rsidRPr="00B32F16">
        <w:t>n</w:t>
      </w:r>
      <w:r w:rsidRPr="00B32F16">
        <w:t xml:space="preserve"> las obligaciones del Estado, a través de la Secretaría de Educación, para proporcionar educación especial, pública, gratuita y adecuada a las personas dentro del espectro autista, así como para capacitar a las escuelas regulares que las incluyan. Se dispone que la autoridad educativa garantizará un trato digno y respetuoso, impartirá una educación basada en criterios de inclusión y ajustes razonables, establecerá medidas de detección de alumnas y alumnos con probable autismo para su canalización adecuada y llevará a cabo una supervisión permanente de las condiciones de las escuelas para recibir y atender a estas personas.</w:t>
      </w:r>
    </w:p>
    <w:p w14:paraId="745D0245" w14:textId="77777777" w:rsidR="008552F8" w:rsidRPr="00B32F16" w:rsidRDefault="008552F8" w:rsidP="0056649D">
      <w:pPr>
        <w:widowControl w:val="0"/>
        <w:pBdr>
          <w:top w:val="nil"/>
          <w:left w:val="nil"/>
          <w:bottom w:val="nil"/>
          <w:right w:val="nil"/>
          <w:between w:val="nil"/>
        </w:pBdr>
        <w:spacing w:after="0" w:line="360" w:lineRule="auto"/>
        <w:ind w:left="0" w:right="0" w:firstLine="720"/>
      </w:pPr>
    </w:p>
    <w:p w14:paraId="35C9260C" w14:textId="03B45715" w:rsidR="0056649D" w:rsidRPr="00B32F16" w:rsidRDefault="00DA4068" w:rsidP="00DA4068">
      <w:pPr>
        <w:widowControl w:val="0"/>
        <w:pBdr>
          <w:top w:val="nil"/>
          <w:left w:val="nil"/>
          <w:bottom w:val="nil"/>
          <w:right w:val="nil"/>
          <w:between w:val="nil"/>
        </w:pBdr>
        <w:spacing w:after="0" w:line="360" w:lineRule="auto"/>
        <w:ind w:left="0" w:right="0" w:firstLine="720"/>
      </w:pPr>
      <w:r w:rsidRPr="00B32F16">
        <w:t>En e</w:t>
      </w:r>
      <w:r w:rsidR="0056649D" w:rsidRPr="00B32F16">
        <w:t>l Capítulo IX, “Actividades culturales, recreativas y deportivas”,</w:t>
      </w:r>
      <w:r w:rsidRPr="00B32F16">
        <w:t xml:space="preserve"> se establece como</w:t>
      </w:r>
      <w:r w:rsidR="0056649D" w:rsidRPr="00B32F16">
        <w:t xml:space="preserve"> obliga</w:t>
      </w:r>
      <w:r w:rsidRPr="00B32F16">
        <w:t>toriedad</w:t>
      </w:r>
      <w:r w:rsidR="0056649D" w:rsidRPr="00B32F16">
        <w:t xml:space="preserve"> al</w:t>
      </w:r>
      <w:r w:rsidRPr="00B32F16">
        <w:t xml:space="preserve"> </w:t>
      </w:r>
      <w:r w:rsidR="0056649D" w:rsidRPr="00B32F16">
        <w:t xml:space="preserve">Estado, a través del Instituto del Deporte y la Secretaría de la Cultura y las Artes, </w:t>
      </w:r>
      <w:r w:rsidRPr="00B32F16">
        <w:t>par</w:t>
      </w:r>
      <w:r w:rsidR="0056649D" w:rsidRPr="00B32F16">
        <w:t>a desarrollar programas y acciones que permitan a las personas con autismo acceder y disfrutar de actividades culturales, recreativas, artísticas y de esparcimiento, así como a fomentar su inclusión en la práctica deportiva, potenciando sus habilidades, aptitudes y capacidades creativas e intelectuales.</w:t>
      </w:r>
    </w:p>
    <w:p w14:paraId="62F831A4" w14:textId="77777777" w:rsidR="006F4C53" w:rsidRPr="00B32F16" w:rsidRDefault="006F4C53" w:rsidP="00DA4068">
      <w:pPr>
        <w:widowControl w:val="0"/>
        <w:pBdr>
          <w:top w:val="nil"/>
          <w:left w:val="nil"/>
          <w:bottom w:val="nil"/>
          <w:right w:val="nil"/>
          <w:between w:val="nil"/>
        </w:pBdr>
        <w:spacing w:after="0" w:line="360" w:lineRule="auto"/>
        <w:ind w:left="0" w:right="0" w:firstLine="720"/>
      </w:pPr>
    </w:p>
    <w:p w14:paraId="00C5794C" w14:textId="767214B5" w:rsidR="0056649D" w:rsidRPr="00B32F16" w:rsidRDefault="00265432" w:rsidP="00265432">
      <w:pPr>
        <w:widowControl w:val="0"/>
        <w:pBdr>
          <w:top w:val="nil"/>
          <w:left w:val="nil"/>
          <w:bottom w:val="nil"/>
          <w:right w:val="nil"/>
          <w:between w:val="nil"/>
        </w:pBdr>
        <w:spacing w:after="0" w:line="360" w:lineRule="auto"/>
        <w:ind w:left="0" w:right="0" w:firstLine="720"/>
      </w:pPr>
      <w:r w:rsidRPr="00B32F16">
        <w:t>Finalmente en e</w:t>
      </w:r>
      <w:r w:rsidR="0056649D" w:rsidRPr="00B32F16">
        <w:t>l Capítulo X, “Prohibiciones y sanciones”, en su Sección de Prohibiciones, enumera las conductas que quedan estrictamente prohibidas en el Estado y sus municipios, tales como rechazar la atención en clínicas y hospitales, negar la orientación para diagnóstico y tratamiento adecuados, actuar con negligencia o aplicar terapias riesgosas, impedir la inscripción en planteles educativos, tolerar burlas y agresiones, obstaculizar el acceso a servicios públicos y privados, negar seguros de gastos médicos, abusar en el ámbito laboral, negar asesoría jurídica o realizar cualquier acción que atente contra lo dispuesto por la Ley. En la Sección de Sanciones se remite a las leyes administrativas aplicables y al Código Penal del Estado para sancionar las responsabilidades, faltas y hechos delictivos derivados del incumplimiento de esta normativa.</w:t>
      </w:r>
    </w:p>
    <w:p w14:paraId="52FB259B" w14:textId="77777777" w:rsidR="00265432" w:rsidRPr="00B32F16" w:rsidRDefault="00265432" w:rsidP="00265432">
      <w:pPr>
        <w:widowControl w:val="0"/>
        <w:pBdr>
          <w:top w:val="nil"/>
          <w:left w:val="nil"/>
          <w:bottom w:val="nil"/>
          <w:right w:val="nil"/>
          <w:between w:val="nil"/>
        </w:pBdr>
        <w:spacing w:after="0" w:line="360" w:lineRule="auto"/>
        <w:ind w:left="0" w:right="0" w:firstLine="720"/>
      </w:pPr>
    </w:p>
    <w:p w14:paraId="5EDEFE54" w14:textId="0076526D" w:rsidR="00323B75" w:rsidRPr="00B32F16" w:rsidRDefault="006F5BDE" w:rsidP="00265432">
      <w:pPr>
        <w:widowControl w:val="0"/>
        <w:pBdr>
          <w:top w:val="nil"/>
          <w:left w:val="nil"/>
          <w:bottom w:val="nil"/>
          <w:right w:val="nil"/>
          <w:between w:val="nil"/>
        </w:pBdr>
        <w:spacing w:after="0" w:line="360" w:lineRule="auto"/>
        <w:ind w:left="0" w:right="0" w:firstLine="695"/>
      </w:pPr>
      <w:r w:rsidRPr="00B32F16">
        <w:t xml:space="preserve">Respecto a </w:t>
      </w:r>
      <w:r w:rsidR="0056649D" w:rsidRPr="00B32F16">
        <w:t>los artículos transitorios</w:t>
      </w:r>
      <w:r w:rsidRPr="00B32F16">
        <w:t>, se</w:t>
      </w:r>
      <w:r w:rsidR="0056649D" w:rsidRPr="00B32F16">
        <w:t xml:space="preserve"> regulan la implementación gradual del ordenamiento. Se establece la fecha de entrada en vigor de la Ley después de un periodo determinado desde su publicación; se fija el plazo para que el Ejecutivo expida las disposiciones reglamentarias; se ordena la operación y coordinación de las dependencias integrantes de la Comisión Intersecretarial; se condiciona la entrada en funciones del Centro Estatal a la existencia de la infraestructura y personal necesarios, mediante declaratoria del Ejecutivo informada al Congreso; se dispone la expedición del reglamento interno de la Comisión en un plazo específico; se señala que las acciones derivadas de la Ley se sujetarán a la disponibilidad presupuestaria aprobada en el Presupuesto de Egresos del Estado; y se incorpora una cláusula derogatoria general respecto de disposiciones de igual o menor jerarquía que se opongan a la nueva Ley.</w:t>
      </w:r>
    </w:p>
    <w:p w14:paraId="1F659BFB" w14:textId="648814B4" w:rsidR="000F2F12" w:rsidRPr="00B32F16" w:rsidRDefault="00323B75" w:rsidP="00EE289E">
      <w:pPr>
        <w:widowControl w:val="0"/>
        <w:pBdr>
          <w:top w:val="nil"/>
          <w:left w:val="nil"/>
          <w:bottom w:val="nil"/>
          <w:right w:val="nil"/>
          <w:between w:val="nil"/>
        </w:pBdr>
        <w:spacing w:after="0" w:line="360" w:lineRule="auto"/>
        <w:ind w:left="0" w:right="0" w:firstLine="0"/>
        <w:rPr>
          <w:color w:val="000000" w:themeColor="text1"/>
        </w:rPr>
      </w:pPr>
      <w:r w:rsidRPr="00B32F16">
        <w:tab/>
      </w:r>
    </w:p>
    <w:p w14:paraId="6A180BBF" w14:textId="6298F4CB" w:rsidR="000F2F12" w:rsidRPr="00B32F16" w:rsidRDefault="003256C9" w:rsidP="00323B75">
      <w:pPr>
        <w:spacing w:after="0" w:line="360" w:lineRule="auto"/>
        <w:ind w:left="0" w:right="0" w:firstLine="695"/>
        <w:rPr>
          <w:color w:val="000000" w:themeColor="text1"/>
        </w:rPr>
      </w:pPr>
      <w:r w:rsidRPr="00B32F16">
        <w:rPr>
          <w:color w:val="000000" w:themeColor="text1"/>
        </w:rPr>
        <w:t>Por lo que</w:t>
      </w:r>
      <w:r w:rsidR="000F2F12" w:rsidRPr="00B32F16">
        <w:rPr>
          <w:color w:val="000000" w:themeColor="text1"/>
        </w:rPr>
        <w:t>, esta</w:t>
      </w:r>
      <w:r w:rsidR="00CD374A" w:rsidRPr="00B32F16">
        <w:rPr>
          <w:color w:val="000000" w:themeColor="text1"/>
        </w:rPr>
        <w:t>s</w:t>
      </w:r>
      <w:r w:rsidR="000F2F12" w:rsidRPr="00B32F16">
        <w:rPr>
          <w:color w:val="000000" w:themeColor="text1"/>
        </w:rPr>
        <w:t xml:space="preserve"> comisi</w:t>
      </w:r>
      <w:r w:rsidR="00CD374A" w:rsidRPr="00B32F16">
        <w:rPr>
          <w:color w:val="000000" w:themeColor="text1"/>
        </w:rPr>
        <w:t>o</w:t>
      </w:r>
      <w:r w:rsidR="000F2F12" w:rsidRPr="00B32F16">
        <w:rPr>
          <w:color w:val="000000" w:themeColor="text1"/>
        </w:rPr>
        <w:t>n</w:t>
      </w:r>
      <w:r w:rsidR="00CD374A" w:rsidRPr="00B32F16">
        <w:rPr>
          <w:color w:val="000000" w:themeColor="text1"/>
        </w:rPr>
        <w:t>es unidas</w:t>
      </w:r>
      <w:r w:rsidR="000F2F12" w:rsidRPr="00B32F16">
        <w:rPr>
          <w:color w:val="000000" w:themeColor="text1"/>
        </w:rPr>
        <w:t>, después de real</w:t>
      </w:r>
      <w:r w:rsidR="002809D3" w:rsidRPr="00B32F16">
        <w:rPr>
          <w:color w:val="000000" w:themeColor="text1"/>
        </w:rPr>
        <w:t>izar el estudio y análisis de la</w:t>
      </w:r>
      <w:r w:rsidR="00CD374A" w:rsidRPr="00B32F16">
        <w:rPr>
          <w:color w:val="000000" w:themeColor="text1"/>
        </w:rPr>
        <w:t>s iniciativas que proponen la creación de una legislación</w:t>
      </w:r>
      <w:r w:rsidR="000F2F12" w:rsidRPr="00B32F16">
        <w:rPr>
          <w:color w:val="000000" w:themeColor="text1"/>
        </w:rPr>
        <w:t xml:space="preserve">, nos manifestamos a favor </w:t>
      </w:r>
      <w:r w:rsidR="00CD374A" w:rsidRPr="00B32F16">
        <w:rPr>
          <w:color w:val="000000" w:themeColor="text1"/>
        </w:rPr>
        <w:t xml:space="preserve">para la expedición de la </w:t>
      </w:r>
      <w:r w:rsidR="00256C71" w:rsidRPr="00B32F16">
        <w:rPr>
          <w:color w:val="000000" w:themeColor="text1"/>
        </w:rPr>
        <w:t>Ley para la Atención, Protección e Inclusión de las Personas Autistas del Estado de Yucatán</w:t>
      </w:r>
      <w:r w:rsidR="000F2F12" w:rsidRPr="00B32F16">
        <w:rPr>
          <w:color w:val="000000" w:themeColor="text1"/>
        </w:rPr>
        <w:t>.</w:t>
      </w:r>
    </w:p>
    <w:p w14:paraId="37878CE8" w14:textId="77777777" w:rsidR="000F2F12" w:rsidRPr="00B32F16" w:rsidRDefault="000F2F12" w:rsidP="00323B75">
      <w:pPr>
        <w:widowControl w:val="0"/>
        <w:shd w:val="clear" w:color="auto" w:fill="FFFFFF"/>
        <w:spacing w:after="0" w:line="240" w:lineRule="auto"/>
        <w:ind w:left="0" w:right="0" w:firstLine="720"/>
        <w:rPr>
          <w:color w:val="000000" w:themeColor="text1"/>
        </w:rPr>
      </w:pPr>
    </w:p>
    <w:p w14:paraId="18D630DB" w14:textId="2DF2FD04" w:rsidR="00A6032E" w:rsidRPr="00B32F16" w:rsidRDefault="000F2F12" w:rsidP="00323B75">
      <w:pPr>
        <w:widowControl w:val="0"/>
        <w:shd w:val="clear" w:color="auto" w:fill="FFFFFF"/>
        <w:spacing w:after="0" w:line="360" w:lineRule="auto"/>
        <w:ind w:left="0" w:right="0" w:firstLine="720"/>
        <w:rPr>
          <w:rFonts w:eastAsia="Calibri"/>
          <w:b/>
          <w:color w:val="000000" w:themeColor="text1"/>
          <w:sz w:val="22"/>
          <w:szCs w:val="22"/>
          <w:lang w:eastAsia="en-US"/>
        </w:rPr>
      </w:pPr>
      <w:r w:rsidRPr="00B32F16">
        <w:rPr>
          <w:color w:val="000000" w:themeColor="text1"/>
        </w:rPr>
        <w:t xml:space="preserve">Por todo lo expuesto, y con fundamento en los artículos 135 de la Constitución Política de los Estados Unidos Mexicanos; 30, fracción V de la Constitución Política, 18, 43, fracción I, inciso a) y 44, fracción VIII de la Ley de Gobierno del Poder Legislativo, 71, fracción I y 72, del Reglamento de la Ley de Gobierno del Poder Legislativo, todos éstos últimos ordenamientos del estado de Yucatán, sometemos a consideración del Pleno del Congreso del </w:t>
      </w:r>
      <w:r w:rsidR="002809D3" w:rsidRPr="00B32F16">
        <w:rPr>
          <w:color w:val="000000" w:themeColor="text1"/>
        </w:rPr>
        <w:t xml:space="preserve">Estado de Yucatán, </w:t>
      </w:r>
      <w:r w:rsidR="009B632A" w:rsidRPr="00B32F16">
        <w:rPr>
          <w:color w:val="000000" w:themeColor="text1"/>
        </w:rPr>
        <w:t>el</w:t>
      </w:r>
      <w:r w:rsidR="002809D3" w:rsidRPr="00B32F16">
        <w:rPr>
          <w:color w:val="000000" w:themeColor="text1"/>
        </w:rPr>
        <w:t xml:space="preserve"> siguiente</w:t>
      </w:r>
      <w:r w:rsidR="00283745" w:rsidRPr="00B32F16">
        <w:rPr>
          <w:color w:val="000000" w:themeColor="text1"/>
        </w:rPr>
        <w:t>,</w:t>
      </w:r>
      <w:r w:rsidR="002809D3" w:rsidRPr="00B32F16">
        <w:rPr>
          <w:color w:val="000000" w:themeColor="text1"/>
        </w:rPr>
        <w:t xml:space="preserve"> </w:t>
      </w:r>
    </w:p>
    <w:p w14:paraId="673444CC" w14:textId="3D597579" w:rsidR="007602B5" w:rsidRPr="00B32F16" w:rsidRDefault="00CA6732" w:rsidP="00323B75">
      <w:pPr>
        <w:spacing w:after="0" w:line="240" w:lineRule="auto"/>
        <w:ind w:left="0" w:right="-6" w:firstLine="0"/>
        <w:jc w:val="center"/>
        <w:rPr>
          <w:rFonts w:eastAsia="Calibri"/>
          <w:b/>
          <w:color w:val="000000" w:themeColor="text1"/>
          <w:sz w:val="22"/>
          <w:szCs w:val="22"/>
          <w:lang w:eastAsia="en-US"/>
        </w:rPr>
      </w:pPr>
      <w:r w:rsidRPr="00B32F16">
        <w:rPr>
          <w:rFonts w:eastAsia="Calibri"/>
          <w:b/>
          <w:color w:val="000000" w:themeColor="text1"/>
          <w:sz w:val="22"/>
          <w:szCs w:val="22"/>
          <w:lang w:eastAsia="en-US"/>
        </w:rPr>
        <w:br w:type="column"/>
      </w:r>
      <w:r w:rsidR="007602B5" w:rsidRPr="00B32F16">
        <w:rPr>
          <w:rFonts w:eastAsia="Calibri"/>
          <w:b/>
          <w:color w:val="000000" w:themeColor="text1"/>
          <w:sz w:val="22"/>
          <w:szCs w:val="22"/>
          <w:lang w:eastAsia="en-US"/>
        </w:rPr>
        <w:t>D E C R E T O</w:t>
      </w:r>
    </w:p>
    <w:p w14:paraId="7F22CF2A" w14:textId="77777777" w:rsidR="00322C0C" w:rsidRPr="00B32F16" w:rsidRDefault="00322C0C" w:rsidP="00323B75">
      <w:pPr>
        <w:spacing w:after="0" w:line="240" w:lineRule="auto"/>
        <w:ind w:left="0" w:right="-6" w:firstLine="0"/>
        <w:jc w:val="center"/>
        <w:rPr>
          <w:rFonts w:eastAsia="Calibri"/>
          <w:b/>
          <w:color w:val="000000" w:themeColor="text1"/>
          <w:sz w:val="22"/>
          <w:szCs w:val="22"/>
          <w:lang w:eastAsia="en-US"/>
        </w:rPr>
      </w:pPr>
    </w:p>
    <w:p w14:paraId="3D2C9510" w14:textId="30F3E29A" w:rsidR="00322C0C" w:rsidRPr="00B32F16" w:rsidRDefault="00322C0C" w:rsidP="00323B75">
      <w:pPr>
        <w:spacing w:after="0" w:line="240" w:lineRule="auto"/>
        <w:ind w:left="0" w:right="-6" w:firstLine="0"/>
        <w:jc w:val="center"/>
        <w:rPr>
          <w:rFonts w:eastAsia="Calibri"/>
          <w:b/>
          <w:color w:val="000000" w:themeColor="text1"/>
          <w:sz w:val="22"/>
          <w:szCs w:val="22"/>
          <w:lang w:eastAsia="en-US"/>
        </w:rPr>
      </w:pPr>
      <w:r w:rsidRPr="00B32F16">
        <w:rPr>
          <w:rFonts w:eastAsia="Calibri"/>
          <w:b/>
          <w:color w:val="000000" w:themeColor="text1"/>
          <w:sz w:val="22"/>
          <w:szCs w:val="22"/>
          <w:lang w:eastAsia="en-US"/>
        </w:rPr>
        <w:t xml:space="preserve">Por el que se expide la Ley para la Atención, Protección e Inclusión de </w:t>
      </w:r>
      <w:r w:rsidR="00256C71" w:rsidRPr="00B32F16">
        <w:rPr>
          <w:rFonts w:eastAsia="Calibri"/>
          <w:b/>
          <w:color w:val="000000" w:themeColor="text1"/>
          <w:sz w:val="22"/>
          <w:szCs w:val="22"/>
          <w:lang w:eastAsia="en-US"/>
        </w:rPr>
        <w:t xml:space="preserve">las </w:t>
      </w:r>
      <w:r w:rsidRPr="00B32F16">
        <w:rPr>
          <w:rFonts w:eastAsia="Calibri"/>
          <w:b/>
          <w:color w:val="000000" w:themeColor="text1"/>
          <w:sz w:val="22"/>
          <w:szCs w:val="22"/>
          <w:lang w:eastAsia="en-US"/>
        </w:rPr>
        <w:t>Personas Autista</w:t>
      </w:r>
      <w:r w:rsidR="00180038" w:rsidRPr="00B32F16">
        <w:rPr>
          <w:rFonts w:eastAsia="Calibri"/>
          <w:b/>
          <w:color w:val="000000" w:themeColor="text1"/>
          <w:sz w:val="22"/>
          <w:szCs w:val="22"/>
          <w:lang w:eastAsia="en-US"/>
        </w:rPr>
        <w:t>s</w:t>
      </w:r>
      <w:r w:rsidRPr="00B32F16">
        <w:rPr>
          <w:rFonts w:eastAsia="Calibri"/>
          <w:b/>
          <w:color w:val="000000" w:themeColor="text1"/>
          <w:sz w:val="22"/>
          <w:szCs w:val="22"/>
          <w:lang w:eastAsia="en-US"/>
        </w:rPr>
        <w:t xml:space="preserve"> del Estado de Yucatán</w:t>
      </w:r>
    </w:p>
    <w:p w14:paraId="038DA9E3" w14:textId="77777777" w:rsidR="00283745" w:rsidRPr="00B32F16" w:rsidRDefault="00283745" w:rsidP="00323B75">
      <w:pPr>
        <w:pStyle w:val="Textoindependiente2"/>
        <w:shd w:val="clear" w:color="auto" w:fill="FFFFFF"/>
        <w:spacing w:after="0" w:line="240" w:lineRule="auto"/>
        <w:ind w:left="0" w:right="-6"/>
        <w:rPr>
          <w:rFonts w:eastAsia="Calibri"/>
          <w:b/>
          <w:color w:val="000000" w:themeColor="text1"/>
          <w:sz w:val="22"/>
          <w:szCs w:val="22"/>
          <w:lang w:eastAsia="en-US"/>
        </w:rPr>
      </w:pPr>
    </w:p>
    <w:p w14:paraId="42ACBA96" w14:textId="676BBDF9" w:rsidR="00322C0C" w:rsidRPr="00B32F16" w:rsidRDefault="00322C0C" w:rsidP="00323B75">
      <w:pPr>
        <w:pStyle w:val="Textoindependiente2"/>
        <w:shd w:val="clear" w:color="auto" w:fill="FFFFFF"/>
        <w:spacing w:after="0" w:line="240" w:lineRule="auto"/>
        <w:ind w:left="0" w:right="-6"/>
        <w:rPr>
          <w:rFonts w:eastAsia="Calibri"/>
          <w:bCs/>
          <w:color w:val="000000" w:themeColor="text1"/>
          <w:sz w:val="22"/>
          <w:szCs w:val="22"/>
          <w:lang w:eastAsia="en-US"/>
        </w:rPr>
      </w:pPr>
      <w:r w:rsidRPr="00B32F16">
        <w:rPr>
          <w:rFonts w:eastAsia="Calibri"/>
          <w:b/>
          <w:color w:val="000000" w:themeColor="text1"/>
          <w:sz w:val="22"/>
          <w:szCs w:val="22"/>
          <w:lang w:eastAsia="en-US"/>
        </w:rPr>
        <w:t xml:space="preserve">Artículo único. </w:t>
      </w:r>
      <w:r w:rsidRPr="00B32F16">
        <w:rPr>
          <w:rFonts w:eastAsia="Calibri"/>
          <w:bCs/>
          <w:color w:val="000000" w:themeColor="text1"/>
          <w:sz w:val="22"/>
          <w:szCs w:val="22"/>
          <w:lang w:eastAsia="en-US"/>
        </w:rPr>
        <w:t xml:space="preserve">Se expide la </w:t>
      </w:r>
      <w:r w:rsidR="00256C71" w:rsidRPr="00B32F16">
        <w:rPr>
          <w:rFonts w:eastAsia="Calibri"/>
          <w:color w:val="000000" w:themeColor="text1"/>
          <w:sz w:val="22"/>
          <w:szCs w:val="22"/>
          <w:lang w:eastAsia="en-US"/>
        </w:rPr>
        <w:t>Ley para la Atención, Protección e Inclusión de las Personas Autistas del Estado de Yucatán</w:t>
      </w:r>
      <w:r w:rsidRPr="00B32F16">
        <w:rPr>
          <w:rFonts w:eastAsia="Calibri"/>
          <w:color w:val="000000" w:themeColor="text1"/>
          <w:sz w:val="22"/>
          <w:szCs w:val="22"/>
          <w:lang w:eastAsia="en-US"/>
        </w:rPr>
        <w:t>,</w:t>
      </w:r>
      <w:r w:rsidRPr="00B32F16">
        <w:rPr>
          <w:rFonts w:eastAsia="Calibri"/>
          <w:bCs/>
          <w:color w:val="000000" w:themeColor="text1"/>
          <w:sz w:val="22"/>
          <w:szCs w:val="22"/>
          <w:lang w:eastAsia="en-US"/>
        </w:rPr>
        <w:t xml:space="preserve"> para quedar como sigue:</w:t>
      </w:r>
    </w:p>
    <w:p w14:paraId="0F1DA349" w14:textId="77777777" w:rsidR="00322C0C" w:rsidRPr="00B32F16" w:rsidRDefault="00322C0C" w:rsidP="00323B75">
      <w:pPr>
        <w:pStyle w:val="Textoindependiente2"/>
        <w:shd w:val="clear" w:color="auto" w:fill="FFFFFF"/>
        <w:spacing w:after="0" w:line="240" w:lineRule="auto"/>
        <w:ind w:left="0" w:right="-6"/>
        <w:rPr>
          <w:rFonts w:eastAsia="Calibri"/>
          <w:bCs/>
          <w:color w:val="000000" w:themeColor="text1"/>
          <w:sz w:val="22"/>
          <w:szCs w:val="22"/>
          <w:lang w:eastAsia="en-US"/>
        </w:rPr>
      </w:pPr>
    </w:p>
    <w:p w14:paraId="4FD3EE9D" w14:textId="3018377F" w:rsidR="00322C0C" w:rsidRPr="00B32F16" w:rsidRDefault="00256C71" w:rsidP="00322C0C">
      <w:pPr>
        <w:pStyle w:val="Textoindependiente2"/>
        <w:shd w:val="clear" w:color="auto" w:fill="FFFFFF"/>
        <w:spacing w:after="0" w:line="240" w:lineRule="auto"/>
        <w:ind w:left="0" w:right="-6"/>
        <w:jc w:val="center"/>
        <w:rPr>
          <w:rFonts w:eastAsia="Calibri"/>
          <w:b/>
          <w:color w:val="000000" w:themeColor="text1"/>
          <w:sz w:val="22"/>
          <w:szCs w:val="22"/>
          <w:lang w:eastAsia="en-US"/>
        </w:rPr>
      </w:pPr>
      <w:r w:rsidRPr="00B32F16">
        <w:rPr>
          <w:rFonts w:eastAsia="Calibri"/>
          <w:b/>
          <w:color w:val="000000" w:themeColor="text1"/>
          <w:sz w:val="22"/>
          <w:szCs w:val="22"/>
          <w:lang w:eastAsia="en-US"/>
        </w:rPr>
        <w:t>Ley para la Atención, Protección e Inclusión de las Personas Autistas del Estado de Yucatán</w:t>
      </w:r>
    </w:p>
    <w:p w14:paraId="6531500F" w14:textId="77777777" w:rsidR="00322C0C" w:rsidRPr="00B32F16" w:rsidRDefault="00322C0C" w:rsidP="00322C0C">
      <w:pPr>
        <w:pStyle w:val="Textoindependiente2"/>
        <w:shd w:val="clear" w:color="auto" w:fill="FFFFFF"/>
        <w:spacing w:after="0" w:line="240" w:lineRule="auto"/>
        <w:ind w:left="0" w:right="-6"/>
        <w:jc w:val="center"/>
        <w:rPr>
          <w:rFonts w:eastAsia="Calibri"/>
          <w:b/>
          <w:color w:val="000000" w:themeColor="text1"/>
          <w:sz w:val="22"/>
          <w:szCs w:val="22"/>
          <w:lang w:eastAsia="en-US"/>
        </w:rPr>
      </w:pPr>
    </w:p>
    <w:p w14:paraId="5DC0C436"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Capítulo I</w:t>
      </w:r>
    </w:p>
    <w:p w14:paraId="47342F59"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Disposiciones Generales</w:t>
      </w:r>
    </w:p>
    <w:p w14:paraId="38093A1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506F04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w:t>
      </w:r>
      <w:r w:rsidRPr="00B32F16">
        <w:rPr>
          <w:rFonts w:eastAsia="Aptos"/>
          <w:kern w:val="2"/>
          <w:sz w:val="22"/>
          <w:szCs w:val="22"/>
          <w:lang w:eastAsia="en-US"/>
          <w14:ligatures w14:val="standardContextual"/>
        </w:rPr>
        <w:t xml:space="preserve"> La presente ley es de orden público, interés social y de observancia general en el Estado de Yucatán.</w:t>
      </w:r>
    </w:p>
    <w:p w14:paraId="063DB9A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AD0D523" w14:textId="5CCD7651" w:rsidR="00C50142"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 xml:space="preserve">Artículo 2. </w:t>
      </w:r>
      <w:r w:rsidRPr="00B32F16">
        <w:rPr>
          <w:rFonts w:eastAsia="Aptos"/>
          <w:kern w:val="2"/>
          <w:sz w:val="22"/>
          <w:szCs w:val="22"/>
          <w:lang w:eastAsia="en-US"/>
          <w14:ligatures w14:val="standardContextual"/>
        </w:rPr>
        <w:t>Esta Ley tiene por objeto impulsar la plena integración e inclusión a la sociedad de personas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mediante la protección de sus derechos y necesidades fundamentales que le son reconocidos en la Constitución Política de los Estados Unidos Mexicanos, en los tratados internacionales de los que el Estado Mexicano forme parte, en la Ley General para la Atención y Protección a Personas </w:t>
      </w:r>
      <w:r w:rsidR="001F037A" w:rsidRPr="00B32F16">
        <w:rPr>
          <w:rFonts w:eastAsia="Aptos"/>
          <w:kern w:val="2"/>
          <w:sz w:val="22"/>
          <w:szCs w:val="22"/>
          <w:lang w:eastAsia="en-US"/>
          <w14:ligatures w14:val="standardContextual"/>
        </w:rPr>
        <w:t>del</w:t>
      </w:r>
      <w:r w:rsidRPr="00B32F16">
        <w:rPr>
          <w:rFonts w:eastAsia="Aptos"/>
          <w:kern w:val="2"/>
          <w:sz w:val="22"/>
          <w:szCs w:val="22"/>
          <w:lang w:eastAsia="en-US"/>
          <w14:ligatures w14:val="standardContextual"/>
        </w:rPr>
        <w:t xml:space="preserve"> Espectro Autista y en la Constitución Política del Estado de Yucatán, sin perjuicio de los derechos tutelados por otras leyes u ordenamientos. </w:t>
      </w:r>
    </w:p>
    <w:p w14:paraId="1BCF9109" w14:textId="77777777" w:rsidR="00C50142" w:rsidRPr="00B32F16" w:rsidRDefault="00C50142" w:rsidP="00F45524">
      <w:pPr>
        <w:spacing w:after="0" w:line="278" w:lineRule="auto"/>
        <w:ind w:left="0" w:right="0" w:firstLine="0"/>
        <w:rPr>
          <w:rFonts w:eastAsia="Aptos"/>
          <w:kern w:val="2"/>
          <w:sz w:val="22"/>
          <w:szCs w:val="22"/>
          <w:lang w:eastAsia="en-US"/>
          <w14:ligatures w14:val="standardContextual"/>
        </w:rPr>
      </w:pPr>
    </w:p>
    <w:p w14:paraId="090802EE" w14:textId="4DC54234" w:rsidR="00F45524" w:rsidRPr="00B32F16" w:rsidRDefault="0091448F" w:rsidP="00C50142">
      <w:pPr>
        <w:spacing w:after="0" w:line="278" w:lineRule="auto"/>
        <w:ind w:left="0" w:right="0" w:firstLine="72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Para e</w:t>
      </w:r>
      <w:r w:rsidR="00C50142" w:rsidRPr="00B32F16">
        <w:rPr>
          <w:rFonts w:eastAsia="Aptos"/>
          <w:kern w:val="2"/>
          <w:sz w:val="22"/>
          <w:szCs w:val="22"/>
          <w:lang w:eastAsia="en-US"/>
          <w14:ligatures w14:val="standardContextual"/>
        </w:rPr>
        <w:t>l cumplimiento de este objeto</w:t>
      </w:r>
      <w:r w:rsidRPr="00B32F16">
        <w:rPr>
          <w:rFonts w:eastAsia="Aptos"/>
          <w:kern w:val="2"/>
          <w:sz w:val="22"/>
          <w:szCs w:val="22"/>
          <w:lang w:eastAsia="en-US"/>
          <w14:ligatures w14:val="standardContextual"/>
        </w:rPr>
        <w:t xml:space="preserve"> las instituciones públicas y privadas deberán realizar los ajustes razonables </w:t>
      </w:r>
      <w:r w:rsidR="001D3672" w:rsidRPr="00B32F16">
        <w:rPr>
          <w:rFonts w:eastAsia="Aptos"/>
          <w:kern w:val="2"/>
          <w:sz w:val="22"/>
          <w:szCs w:val="22"/>
          <w:lang w:eastAsia="en-US"/>
          <w14:ligatures w14:val="standardContextual"/>
        </w:rPr>
        <w:t>para l</w:t>
      </w:r>
      <w:r w:rsidR="008B0AEC" w:rsidRPr="00B32F16">
        <w:rPr>
          <w:rFonts w:eastAsia="Aptos"/>
          <w:kern w:val="2"/>
          <w:sz w:val="22"/>
          <w:szCs w:val="22"/>
          <w:lang w:eastAsia="en-US"/>
          <w14:ligatures w14:val="standardContextual"/>
        </w:rPr>
        <w:t>ograr su</w:t>
      </w:r>
      <w:r w:rsidR="001D3672" w:rsidRPr="00B32F16">
        <w:rPr>
          <w:rFonts w:eastAsia="Aptos"/>
          <w:kern w:val="2"/>
          <w:sz w:val="22"/>
          <w:szCs w:val="22"/>
          <w:lang w:eastAsia="en-US"/>
          <w14:ligatures w14:val="standardContextual"/>
        </w:rPr>
        <w:t xml:space="preserve"> plena </w:t>
      </w:r>
      <w:r w:rsidR="00C368CA" w:rsidRPr="00B32F16">
        <w:rPr>
          <w:rFonts w:eastAsia="Aptos"/>
          <w:kern w:val="2"/>
          <w:sz w:val="22"/>
          <w:szCs w:val="22"/>
          <w:lang w:eastAsia="en-US"/>
          <w14:ligatures w14:val="standardContextual"/>
        </w:rPr>
        <w:t>atención</w:t>
      </w:r>
      <w:r w:rsidR="005F5BC3" w:rsidRPr="00B32F16">
        <w:rPr>
          <w:rFonts w:eastAsia="Aptos"/>
          <w:kern w:val="2"/>
          <w:sz w:val="22"/>
          <w:szCs w:val="22"/>
          <w:lang w:eastAsia="en-US"/>
          <w14:ligatures w14:val="standardContextual"/>
        </w:rPr>
        <w:t xml:space="preserve">, </w:t>
      </w:r>
      <w:r w:rsidR="001D3672" w:rsidRPr="00B32F16">
        <w:rPr>
          <w:rFonts w:eastAsia="Aptos"/>
          <w:kern w:val="2"/>
          <w:sz w:val="22"/>
          <w:szCs w:val="22"/>
          <w:lang w:eastAsia="en-US"/>
          <w14:ligatures w14:val="standardContextual"/>
        </w:rPr>
        <w:t xml:space="preserve">integración e inclusión. </w:t>
      </w:r>
    </w:p>
    <w:p w14:paraId="13650DF9"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6D5D510" w14:textId="256A7CA1" w:rsidR="00F45524" w:rsidRPr="00B32F16" w:rsidRDefault="00E74223" w:rsidP="00F45524">
      <w:pPr>
        <w:spacing w:after="0" w:line="278" w:lineRule="auto"/>
        <w:ind w:left="0" w:right="0" w:firstLine="72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El espectro autista se reconoce como parte de la neurodiversidad humana; </w:t>
      </w:r>
      <w:r w:rsidR="000A768F" w:rsidRPr="00B32F16">
        <w:rPr>
          <w:rFonts w:eastAsia="Aptos"/>
          <w:kern w:val="2"/>
          <w:sz w:val="22"/>
          <w:szCs w:val="22"/>
          <w:lang w:eastAsia="en-US"/>
          <w14:ligatures w14:val="standardContextual"/>
        </w:rPr>
        <w:t>por tanto</w:t>
      </w:r>
      <w:r w:rsidRPr="00B32F16">
        <w:rPr>
          <w:rFonts w:eastAsia="Aptos"/>
          <w:kern w:val="2"/>
          <w:sz w:val="22"/>
          <w:szCs w:val="22"/>
          <w:lang w:eastAsia="en-US"/>
          <w14:ligatures w14:val="standardContextual"/>
        </w:rPr>
        <w:t>, los derechos previstos en esta Ley y en los ordenamientos jurídicos aplicables</w:t>
      </w:r>
      <w:r w:rsidR="007E0010"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 xml:space="preserve"> deberán garantizarse a las personas autistas a lo largo de todo su ciclo de vida, conforme al enfoque de derechos humanos.</w:t>
      </w:r>
    </w:p>
    <w:p w14:paraId="745B84DA"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6048851" w14:textId="12458798"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 xml:space="preserve">Artículo 3. </w:t>
      </w:r>
      <w:r w:rsidRPr="00B32F16">
        <w:rPr>
          <w:rFonts w:eastAsia="Aptos"/>
          <w:kern w:val="2"/>
          <w:sz w:val="22"/>
          <w:szCs w:val="22"/>
          <w:lang w:eastAsia="en-US"/>
          <w14:ligatures w14:val="standardContextual"/>
        </w:rPr>
        <w:t xml:space="preserve">Aunado a los conceptos previstos por la Ley General para la Atención y Protección a Personas </w:t>
      </w:r>
      <w:r w:rsidR="001F037A" w:rsidRPr="00B32F16">
        <w:rPr>
          <w:rFonts w:eastAsia="Aptos"/>
          <w:kern w:val="2"/>
          <w:sz w:val="22"/>
          <w:szCs w:val="22"/>
          <w:lang w:eastAsia="en-US"/>
          <w14:ligatures w14:val="standardContextual"/>
        </w:rPr>
        <w:t>del</w:t>
      </w:r>
      <w:r w:rsidRPr="00B32F16">
        <w:rPr>
          <w:rFonts w:eastAsia="Aptos"/>
          <w:kern w:val="2"/>
          <w:sz w:val="22"/>
          <w:szCs w:val="22"/>
          <w:lang w:eastAsia="en-US"/>
          <w14:ligatures w14:val="standardContextual"/>
        </w:rPr>
        <w:t xml:space="preserve"> Espectro Autista, así como a la Ley General para la Inclusión de las Personas con Discapacidad, para los efectos de esta Ley, se entiende por:</w:t>
      </w:r>
    </w:p>
    <w:p w14:paraId="26EE85A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04FEC88" w14:textId="335F68E9" w:rsidR="00521BF2"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r>
      <w:r w:rsidR="00521BF2" w:rsidRPr="00B32F16">
        <w:rPr>
          <w:rFonts w:eastAsia="Aptos"/>
          <w:kern w:val="2"/>
          <w:sz w:val="22"/>
          <w:szCs w:val="22"/>
          <w:lang w:eastAsia="en-US"/>
          <w14:ligatures w14:val="standardContextual"/>
        </w:rPr>
        <w:t xml:space="preserve">Ajustes razonables: </w:t>
      </w:r>
      <w:r w:rsidR="00FC2BC1" w:rsidRPr="00B32F16">
        <w:rPr>
          <w:rFonts w:eastAsia="Aptos"/>
          <w:kern w:val="2"/>
          <w:sz w:val="22"/>
          <w:szCs w:val="22"/>
          <w:lang w:eastAsia="en-US"/>
          <w14:ligatures w14:val="standardContextual"/>
        </w:rPr>
        <w:t>S</w:t>
      </w:r>
      <w:r w:rsidR="00521BF2" w:rsidRPr="00B32F16">
        <w:rPr>
          <w:rFonts w:eastAsia="Aptos"/>
          <w:kern w:val="2"/>
          <w:sz w:val="22"/>
          <w:szCs w:val="22"/>
          <w:lang w:eastAsia="en-US"/>
          <w14:ligatures w14:val="standardContextual"/>
        </w:rPr>
        <w:t>on las modificaciones y adaptaciones necesarias y adecuadas, que no imponen una carga desproporcionada o indebida, cuando son requeridas en un caso particular, para garantizar a las personas autista</w:t>
      </w:r>
      <w:r w:rsidR="008C7ECA" w:rsidRPr="00B32F16">
        <w:rPr>
          <w:rFonts w:eastAsia="Aptos"/>
          <w:kern w:val="2"/>
          <w:sz w:val="22"/>
          <w:szCs w:val="22"/>
          <w:lang w:eastAsia="en-US"/>
          <w14:ligatures w14:val="standardContextual"/>
        </w:rPr>
        <w:t>s</w:t>
      </w:r>
      <w:r w:rsidR="00521BF2" w:rsidRPr="00B32F16">
        <w:rPr>
          <w:rFonts w:eastAsia="Aptos"/>
          <w:kern w:val="2"/>
          <w:sz w:val="22"/>
          <w:szCs w:val="22"/>
          <w:lang w:eastAsia="en-US"/>
          <w14:ligatures w14:val="standardContextual"/>
        </w:rPr>
        <w:t xml:space="preserve"> el goce o ejercicio, en igualdad de condiciones con las demás personas, de todos los derechos humanos y libertades fundamentales</w:t>
      </w:r>
      <w:r w:rsidR="00D86F29" w:rsidRPr="00B32F16">
        <w:rPr>
          <w:rFonts w:eastAsia="Aptos"/>
          <w:kern w:val="2"/>
          <w:sz w:val="22"/>
          <w:szCs w:val="22"/>
          <w:lang w:eastAsia="en-US"/>
          <w14:ligatures w14:val="standardContextual"/>
        </w:rPr>
        <w:t>.</w:t>
      </w:r>
    </w:p>
    <w:p w14:paraId="5FA07FFC" w14:textId="77777777" w:rsidR="00521BF2" w:rsidRPr="00B32F16" w:rsidRDefault="00521BF2" w:rsidP="00F45524">
      <w:pPr>
        <w:spacing w:after="0" w:line="278" w:lineRule="auto"/>
        <w:ind w:left="0" w:right="0" w:firstLine="0"/>
        <w:rPr>
          <w:rFonts w:eastAsia="Aptos"/>
          <w:kern w:val="2"/>
          <w:sz w:val="22"/>
          <w:szCs w:val="22"/>
          <w:lang w:eastAsia="en-US"/>
          <w14:ligatures w14:val="standardContextual"/>
        </w:rPr>
      </w:pPr>
    </w:p>
    <w:p w14:paraId="27897B95" w14:textId="23EE9DD4" w:rsidR="00F45524" w:rsidRPr="00B32F16" w:rsidRDefault="00521BF2"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00E65F55" w:rsidRPr="00B32F16">
        <w:rPr>
          <w:rFonts w:eastAsia="Aptos"/>
          <w:kern w:val="2"/>
          <w:sz w:val="22"/>
          <w:szCs w:val="22"/>
          <w:lang w:eastAsia="en-US"/>
          <w14:ligatures w14:val="standardContextual"/>
        </w:rPr>
        <w:t xml:space="preserve">. </w:t>
      </w:r>
      <w:r w:rsidR="00E65F55" w:rsidRPr="00B32F16">
        <w:rPr>
          <w:rFonts w:eastAsia="Aptos"/>
          <w:kern w:val="2"/>
          <w:sz w:val="22"/>
          <w:szCs w:val="22"/>
          <w:lang w:eastAsia="en-US"/>
          <w14:ligatures w14:val="standardContextual"/>
        </w:rPr>
        <w:tab/>
      </w:r>
      <w:r w:rsidR="00F45524" w:rsidRPr="00B32F16">
        <w:rPr>
          <w:rFonts w:eastAsia="Aptos"/>
          <w:kern w:val="2"/>
          <w:sz w:val="22"/>
          <w:szCs w:val="22"/>
          <w:lang w:eastAsia="en-US"/>
          <w14:ligatures w14:val="standardContextual"/>
        </w:rPr>
        <w:t>Asistencia social: Conjunto de acciones tendientes a modificar y mejorar las circunstancias de carácter social que impiden el desarrollo integral del individuo, así como la protección física, mental y social de personas en estado de necesidad, indefensión, desventaja física o mental, hasta lograr su incorporación a una vida plena y productiva.</w:t>
      </w:r>
    </w:p>
    <w:p w14:paraId="6056D3E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E0C1769" w14:textId="142984CB"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Barreras socioculturales: Actitudes de rechazo e indiferencia por razones de origen étnico, género, edad, discapacidad, condición social, entre otras, debido a la falta de información, prejuicios y estigmas por parte de los integrantes de la sociedad que impiden su incorporación y participación plena en la vida social. </w:t>
      </w:r>
    </w:p>
    <w:p w14:paraId="30EB16D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5D763E9" w14:textId="4E3D9D01"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00E65F55"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Centro Estatal</w:t>
      </w:r>
      <w:r w:rsidR="00264C7C"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 xml:space="preserve"> Centro Estatal </w:t>
      </w:r>
      <w:r w:rsidR="00264C7C" w:rsidRPr="00B32F16">
        <w:rPr>
          <w:rFonts w:eastAsia="Aptos"/>
          <w:kern w:val="2"/>
          <w:sz w:val="22"/>
          <w:szCs w:val="22"/>
          <w:lang w:eastAsia="en-US"/>
          <w14:ligatures w14:val="standardContextual"/>
        </w:rPr>
        <w:t>para el Autismo,</w:t>
      </w:r>
      <w:r w:rsidRPr="00B32F16">
        <w:rPr>
          <w:rFonts w:eastAsia="Aptos"/>
          <w:kern w:val="2"/>
          <w:sz w:val="22"/>
          <w:szCs w:val="22"/>
          <w:lang w:eastAsia="en-US"/>
          <w14:ligatures w14:val="standardContextual"/>
        </w:rPr>
        <w:t xml:space="preserve"> adscrito al Sistema para el Desarrollo Integral de la Familia en Yucatán.</w:t>
      </w:r>
    </w:p>
    <w:p w14:paraId="7320B18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84706EB" w14:textId="7A06CADB"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Comisión: Comisión Intersecretarial para la Atención y Protección a Personas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en el Estado de Yucatán. </w:t>
      </w:r>
    </w:p>
    <w:p w14:paraId="67E149D9"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8DAF9ED" w14:textId="23FF676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Concurrencia: Participación conjunta de dos o más dependencias o entidades de la Administración Pública Estatal, o bien, del Estado, con la Federación y los municipios que, de acuerdo con los ámbitos de su competencia, atienden la gestión y, en su caso, la resolución de un fenómeno social. </w:t>
      </w:r>
    </w:p>
    <w:p w14:paraId="13B2C8C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CCC2472" w14:textId="182FE3A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Cuidados: El conjunto de actividades cotidianas de gestión y sostenibilidad de la vida, necesarias para poder satisfacer las necesidades básicas que se realizan dentro o fuera del ámbito del hogar y que permiten el bienestar físico, biológico, mental, emocional, material y social de las personas, en especial de quienes carecen de autonomía para realizarlas por sí mismas.</w:t>
      </w:r>
    </w:p>
    <w:p w14:paraId="4E9F1A2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8BC3EB6" w14:textId="003CEE03"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Derechos humanos: Aquellos derechos reconocidos por la Constitución Política de los Estados Unidos Mexicanos y los tratados internacionales de los que el Estado Mexicano forma parte y que se caracterizan por garantizar a las personas, dignidad, valor, igualdad de derechos y oportunidades, a fin de promover el proceso social y elevar el nivel de vida dentro de un concepto más amplio de la libertad con estricto apego a los principios Pro persona, Universalidad, Interdependencia, Indivisibilidad y Progresividad. </w:t>
      </w:r>
    </w:p>
    <w:p w14:paraId="78BEAA7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59DF1EB" w14:textId="1E8F818C" w:rsidR="00F45524" w:rsidRPr="00B32F16" w:rsidRDefault="00E65F55"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IX</w:t>
      </w:r>
      <w:r w:rsidR="00F45524" w:rsidRPr="00B32F16">
        <w:rPr>
          <w:rFonts w:eastAsia="Aptos"/>
          <w:kern w:val="2"/>
          <w:sz w:val="22"/>
          <w:szCs w:val="22"/>
          <w:lang w:eastAsia="en-US"/>
          <w14:ligatures w14:val="standardContextual"/>
        </w:rPr>
        <w:t>.</w:t>
      </w:r>
      <w:r w:rsidR="00F45524" w:rsidRPr="00B32F16">
        <w:rPr>
          <w:rFonts w:eastAsia="Aptos"/>
          <w:kern w:val="2"/>
          <w:sz w:val="22"/>
          <w:szCs w:val="22"/>
          <w:lang w:eastAsia="en-US"/>
          <w14:ligatures w14:val="standardContextual"/>
        </w:rPr>
        <w:tab/>
        <w:t>DIF Yucatán: El Sistema para el Desarrollo Integral de la Familia del Estado de Yucatán.</w:t>
      </w:r>
    </w:p>
    <w:p w14:paraId="57568CD3" w14:textId="0269ABE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Pr="00B32F16">
        <w:rPr>
          <w:rFonts w:eastAsia="Aptos"/>
          <w:kern w:val="2"/>
          <w:sz w:val="22"/>
          <w:szCs w:val="22"/>
          <w:lang w:eastAsia="en-US"/>
          <w14:ligatures w14:val="standardContextual"/>
        </w:rPr>
        <w:tab/>
        <w:t xml:space="preserve">Discapacidad: Concepto en permanente evolución como resultado de la compleja interacción entre las personas con deficiencias y las barreras debidas a la actitud y al entorno que evitan su participación plena y efectiva en la sociedad, en igualdad de condiciones con las demás. </w:t>
      </w:r>
    </w:p>
    <w:p w14:paraId="2E656D4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41EACA4" w14:textId="2AF59BA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Discriminación: Cualquier distinción, exclusión o restricción que tenga el propósito o el efecto de obstaculizar el reconocimiento, goce o ejercicio, en igualdad de condiciones, de todos los derechos humanos, garantías y libertades fundamentales. </w:t>
      </w:r>
    </w:p>
    <w:p w14:paraId="27D1D39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7B0052D" w14:textId="2B615FD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Estado: El Estado Libre y Soberano de Yucatán.</w:t>
      </w:r>
    </w:p>
    <w:p w14:paraId="76C372B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31437AF" w14:textId="51A6837C"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 xml:space="preserve">Habilitación terapéutica: Proceso de duración limitada y con un objetivo definido de orden médico, psicológico, social, educativo y técnico, entre otros, a efecto de mejorar la condición física y mental de las personas para lograr su más acelerada integración social y productiva. </w:t>
      </w:r>
    </w:p>
    <w:p w14:paraId="79A91BB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79A7328" w14:textId="2DCC351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w:t>
      </w:r>
      <w:r w:rsidR="00E65F55"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Inclusión: Cuando la sociedad actúa sin discriminación ni prejuicios e incluye a toda persona, considerando que la diversidad es una condición humana. </w:t>
      </w:r>
    </w:p>
    <w:p w14:paraId="2B40C0A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E2B17C3" w14:textId="0E1D414C"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w:t>
      </w:r>
      <w:r w:rsidRPr="00B32F16">
        <w:rPr>
          <w:rFonts w:eastAsia="Aptos"/>
          <w:kern w:val="2"/>
          <w:sz w:val="22"/>
          <w:szCs w:val="22"/>
          <w:lang w:eastAsia="en-US"/>
          <w14:ligatures w14:val="standardContextual"/>
        </w:rPr>
        <w:tab/>
        <w:t xml:space="preserve">Integración: Cuando un individuo con características diferentes se integra a la vida social al contar con las facilidades necesarias y acordes con su condición. </w:t>
      </w:r>
    </w:p>
    <w:p w14:paraId="063B78E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29AAA8F" w14:textId="3EE6E6E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Ley General: Ley General para la Atención y Protección a Personas </w:t>
      </w:r>
      <w:r w:rsidR="001F037A" w:rsidRPr="00B32F16">
        <w:rPr>
          <w:rFonts w:eastAsia="Aptos"/>
          <w:kern w:val="2"/>
          <w:sz w:val="22"/>
          <w:szCs w:val="22"/>
          <w:lang w:eastAsia="en-US"/>
          <w14:ligatures w14:val="standardContextual"/>
        </w:rPr>
        <w:t>del</w:t>
      </w:r>
      <w:r w:rsidRPr="00B32F16">
        <w:rPr>
          <w:rFonts w:eastAsia="Aptos"/>
          <w:kern w:val="2"/>
          <w:sz w:val="22"/>
          <w:szCs w:val="22"/>
          <w:lang w:eastAsia="en-US"/>
          <w14:ligatures w14:val="standardContextual"/>
        </w:rPr>
        <w:t xml:space="preserve"> Espectro Autista.</w:t>
      </w:r>
    </w:p>
    <w:p w14:paraId="728E0BF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E6DB84E" w14:textId="5DDF5396"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Ley: </w:t>
      </w:r>
      <w:r w:rsidR="00256C71" w:rsidRPr="00B32F16">
        <w:rPr>
          <w:rFonts w:eastAsia="Aptos"/>
          <w:kern w:val="2"/>
          <w:sz w:val="22"/>
          <w:szCs w:val="22"/>
          <w:lang w:eastAsia="en-US"/>
          <w14:ligatures w14:val="standardContextual"/>
        </w:rPr>
        <w:t>Ley para la Atención, Protección e Inclusión de las Personas Autistas del Estado de Yucatán</w:t>
      </w:r>
      <w:r w:rsidRPr="00B32F16">
        <w:rPr>
          <w:rFonts w:eastAsia="Aptos"/>
          <w:kern w:val="2"/>
          <w:sz w:val="22"/>
          <w:szCs w:val="22"/>
          <w:lang w:eastAsia="en-US"/>
          <w14:ligatures w14:val="standardContextual"/>
        </w:rPr>
        <w:t>.</w:t>
      </w:r>
    </w:p>
    <w:p w14:paraId="62445D6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3BF324B" w14:textId="36BC8D0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XVI</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Personas autista</w:t>
      </w:r>
      <w:r w:rsidR="004D4E7F"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w:t>
      </w:r>
      <w:r w:rsidR="0088750C" w:rsidRPr="00B32F16">
        <w:rPr>
          <w:rFonts w:eastAsia="Aptos"/>
          <w:kern w:val="2"/>
          <w:sz w:val="22"/>
          <w:szCs w:val="22"/>
          <w:lang w:eastAsia="en-US"/>
          <w14:ligatures w14:val="standardContextual"/>
        </w:rPr>
        <w:t>A</w:t>
      </w:r>
      <w:r w:rsidR="00DC1E74" w:rsidRPr="00B32F16">
        <w:rPr>
          <w:rFonts w:eastAsia="Aptos"/>
          <w:kern w:val="2"/>
          <w:sz w:val="22"/>
          <w:szCs w:val="22"/>
          <w:lang w:eastAsia="en-US"/>
          <w14:ligatures w14:val="standardContextual"/>
        </w:rPr>
        <w:t>quellas que presentan una condición del neurodesarrollo, manifestada en diferentes grados, que forma parte de la neurodiversidad humana y que puede incidir en la interacción social, la comunicación verbal y no verbal y en determinados patrones de comportamiento, a lo largo de todo su ciclo de vida</w:t>
      </w:r>
      <w:r w:rsidRPr="00B32F16">
        <w:rPr>
          <w:rFonts w:eastAsia="Aptos"/>
          <w:kern w:val="2"/>
          <w:sz w:val="22"/>
          <w:szCs w:val="22"/>
          <w:lang w:eastAsia="en-US"/>
          <w14:ligatures w14:val="standardContextual"/>
        </w:rPr>
        <w:t xml:space="preserve">. </w:t>
      </w:r>
    </w:p>
    <w:p w14:paraId="08F9623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2394193" w14:textId="36277B7E"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w:t>
      </w:r>
      <w:r w:rsidR="00E65F55" w:rsidRPr="00B32F16">
        <w:rPr>
          <w:rFonts w:eastAsia="Aptos"/>
          <w:kern w:val="2"/>
          <w:sz w:val="22"/>
          <w:szCs w:val="22"/>
          <w:lang w:eastAsia="en-US"/>
          <w14:ligatures w14:val="standardContextual"/>
        </w:rPr>
        <w:t>X</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Perspectiva de género: Concepto que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 de las Personas Autista</w:t>
      </w:r>
      <w:r w:rsidR="001A0A50"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w:t>
      </w:r>
    </w:p>
    <w:p w14:paraId="499598B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B0F948C" w14:textId="50571112"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w:t>
      </w:r>
      <w:r w:rsidRPr="00B32F16">
        <w:rPr>
          <w:rFonts w:eastAsia="Aptos"/>
          <w:kern w:val="2"/>
          <w:sz w:val="22"/>
          <w:szCs w:val="22"/>
          <w:lang w:eastAsia="en-US"/>
          <w14:ligatures w14:val="standardContextual"/>
        </w:rPr>
        <w:tab/>
        <w:t>Registro: Registro de las Personas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del Estado de Yucatán.</w:t>
      </w:r>
    </w:p>
    <w:p w14:paraId="6FC274F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20DBA64" w14:textId="5247D880"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Secretaría: La Secretaría de Salud del Estado de Yucatán.</w:t>
      </w:r>
    </w:p>
    <w:p w14:paraId="33B44AA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6A07E40" w14:textId="29497733"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Sector social: Conjunto de individuos y organizaciones que no dependen del sector público y que son ajenas al sector privado. </w:t>
      </w:r>
    </w:p>
    <w:p w14:paraId="76181CB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6126C8E" w14:textId="026EAB0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XXI</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Sector privado: Personas físicas y jurídicas colectivas dedicadas a las actividades preponderantemente lucrativas y aquellas otras de carácter civil distintas a los sectores público y social. </w:t>
      </w:r>
    </w:p>
    <w:p w14:paraId="5BDB2F9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2BCBF6C" w14:textId="1DB28AB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XXI</w:t>
      </w:r>
      <w:r w:rsidR="00E65F55"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Seguridad jurídica: Garantía dada al individuo por el Estado de que su persona, sus bienes y sus derechos no serán objeto de ataques violentos; o que, si estos llegaran a producirse, le serán asegurados por la sociedad, la protección y reparación de los mismos. </w:t>
      </w:r>
    </w:p>
    <w:p w14:paraId="1E083B5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CDA7AA4" w14:textId="65803F42"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XXV.</w:t>
      </w:r>
      <w:r w:rsidRPr="00B32F16">
        <w:rPr>
          <w:rFonts w:eastAsia="Aptos"/>
          <w:kern w:val="2"/>
          <w:sz w:val="22"/>
          <w:szCs w:val="22"/>
          <w:lang w:eastAsia="en-US"/>
          <w14:ligatures w14:val="standardContextual"/>
        </w:rPr>
        <w:tab/>
        <w:t xml:space="preserve">Seguridad social: Conjunto de medidas para la protección de los ciudadanos ante riesgos, con carácter individual, que se presentan en uno u otro momento de sus vidas, en el nacimiento, por un accidente o en la enfermedad. </w:t>
      </w:r>
    </w:p>
    <w:p w14:paraId="249FA8D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C1E0479" w14:textId="0407AA56"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XXV</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Sustentabilidad ambiental: Administración eficiente y racional de los bienes y servicios ambientales, a fin de lograr el bienestar de la población actual, garantizar el acceso a los sectores más vulnerables y evitar comprometer la satisfacción de las necesidades básicas y la calidad de vida de las generaciones futuras. </w:t>
      </w:r>
    </w:p>
    <w:p w14:paraId="469E55C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34E43A8" w14:textId="351E532D"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XXVI</w:t>
      </w:r>
      <w:r w:rsidR="00E65F55"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Transversalidad: Diversas formas de coordinación no jerárquica utilizadas para el diseño e implementación de políticas públicas, así como para la gestión y provisión de servicios públicos, que exige articulación, bilateral o multilateral, dentro de las atribuciones de las dependencias y entidades de la Administración Pública Estatal y Municipal. </w:t>
      </w:r>
    </w:p>
    <w:p w14:paraId="2C8667F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B50143A" w14:textId="4EAC47BB"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4.</w:t>
      </w:r>
      <w:r w:rsidRPr="00B32F16">
        <w:rPr>
          <w:rFonts w:eastAsia="Aptos"/>
          <w:kern w:val="2"/>
          <w:sz w:val="22"/>
          <w:szCs w:val="22"/>
          <w:lang w:eastAsia="en-US"/>
          <w14:ligatures w14:val="standardContextual"/>
        </w:rPr>
        <w:t xml:space="preserve"> Corresponde al Estado asegurar el respeto y ejercicio de los derechos que les asisten a las personas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w:t>
      </w:r>
    </w:p>
    <w:p w14:paraId="0A24BB3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E2E9454" w14:textId="4A0D2796" w:rsidR="00F45524" w:rsidRPr="00B32F16" w:rsidRDefault="00F45524" w:rsidP="00F45524">
      <w:pPr>
        <w:spacing w:after="0" w:line="278" w:lineRule="auto"/>
        <w:ind w:left="0" w:right="0" w:firstLine="72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Las personas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tienen derecho a no ser discriminadas en ningún ámbito de su vida, así como de gozar junto con sus familias de los derechos fundamentales previstos en el artículo 10 de la Ley General. </w:t>
      </w:r>
    </w:p>
    <w:p w14:paraId="1BFD3D9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D2FE8D2" w14:textId="1B85437E" w:rsidR="00F45524" w:rsidRPr="00B32F16" w:rsidRDefault="00F45524" w:rsidP="00F45524">
      <w:pPr>
        <w:spacing w:after="0" w:line="278" w:lineRule="auto"/>
        <w:ind w:left="0" w:right="0" w:firstLine="72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Sin perjuicio de las normas administrativas y penales</w:t>
      </w:r>
      <w:r w:rsidR="00B6290A" w:rsidRPr="00B32F16">
        <w:rPr>
          <w:rFonts w:eastAsia="Aptos"/>
          <w:kern w:val="2"/>
          <w:sz w:val="22"/>
          <w:szCs w:val="22"/>
          <w:lang w:eastAsia="en-US"/>
          <w14:ligatures w14:val="standardContextual"/>
        </w:rPr>
        <w:t>, t</w:t>
      </w:r>
      <w:r w:rsidRPr="00B32F16">
        <w:rPr>
          <w:rFonts w:eastAsia="Aptos"/>
          <w:kern w:val="2"/>
          <w:sz w:val="22"/>
          <w:szCs w:val="22"/>
          <w:lang w:eastAsia="en-US"/>
          <w14:ligatures w14:val="standardContextual"/>
        </w:rPr>
        <w:t xml:space="preserve">oda persona </w:t>
      </w:r>
      <w:r w:rsidR="00B6290A" w:rsidRPr="00B32F16">
        <w:rPr>
          <w:rFonts w:eastAsia="Aptos"/>
          <w:kern w:val="2"/>
          <w:sz w:val="22"/>
          <w:szCs w:val="22"/>
          <w:lang w:eastAsia="en-US"/>
          <w14:ligatures w14:val="standardContextual"/>
        </w:rPr>
        <w:t>autista</w:t>
      </w:r>
      <w:r w:rsidRPr="00B32F16">
        <w:rPr>
          <w:rFonts w:eastAsia="Aptos"/>
          <w:kern w:val="2"/>
          <w:sz w:val="22"/>
          <w:szCs w:val="22"/>
          <w:lang w:eastAsia="en-US"/>
          <w14:ligatures w14:val="standardContextual"/>
        </w:rPr>
        <w:t xml:space="preserve">, directamente afectada por una acción u omisión que </w:t>
      </w:r>
      <w:r w:rsidR="00E148A6" w:rsidRPr="00B32F16">
        <w:rPr>
          <w:rFonts w:eastAsia="Aptos"/>
          <w:kern w:val="2"/>
          <w:sz w:val="22"/>
          <w:szCs w:val="22"/>
          <w:lang w:eastAsia="en-US"/>
          <w14:ligatures w14:val="standardContextual"/>
        </w:rPr>
        <w:t>implique</w:t>
      </w:r>
      <w:r w:rsidRPr="00B32F16">
        <w:rPr>
          <w:rFonts w:eastAsia="Aptos"/>
          <w:kern w:val="2"/>
          <w:sz w:val="22"/>
          <w:szCs w:val="22"/>
          <w:lang w:eastAsia="en-US"/>
          <w14:ligatures w14:val="standardContextual"/>
        </w:rPr>
        <w:t xml:space="preserve"> discriminación arbitraria, podrá interponer la acción prevista en la Ley para Prevenir y Eliminar la Discriminación en el Estado de Yucatán, que establece medidas contra la discriminación a través de su representación legal o quien tenga de hecho su cuidado personal o educación en la forma y condiciones contempladas en dicha ley. </w:t>
      </w:r>
    </w:p>
    <w:p w14:paraId="1203B7E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3B1E252" w14:textId="52742A33" w:rsidR="00F45524" w:rsidRPr="00B32F16" w:rsidRDefault="00F45524" w:rsidP="00F45524">
      <w:pPr>
        <w:spacing w:after="0" w:line="278" w:lineRule="auto"/>
        <w:ind w:left="0" w:right="0" w:firstLine="72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También podrá interponer esta acción cualquier persona, </w:t>
      </w:r>
      <w:r w:rsidR="000F3450" w:rsidRPr="00B32F16">
        <w:rPr>
          <w:rFonts w:eastAsia="Aptos"/>
          <w:kern w:val="2"/>
          <w:sz w:val="22"/>
          <w:szCs w:val="22"/>
          <w:lang w:eastAsia="en-US"/>
          <w14:ligatures w14:val="standardContextual"/>
        </w:rPr>
        <w:t xml:space="preserve">prioritariamente </w:t>
      </w:r>
      <w:r w:rsidRPr="00B32F16">
        <w:rPr>
          <w:rFonts w:eastAsia="Aptos"/>
          <w:kern w:val="2"/>
          <w:sz w:val="22"/>
          <w:szCs w:val="22"/>
          <w:lang w:eastAsia="en-US"/>
          <w14:ligatures w14:val="standardContextual"/>
        </w:rPr>
        <w:t>un familiar, cuidador o cuidadora, cuando aquella se encuentra imposibilitada de ejercerla y carezca de representantes legales o personas que la tengan bajo su cuidado o educación, o cuando, aun teniéndola estos, se encuentren también impedidos de ejercerla.</w:t>
      </w:r>
    </w:p>
    <w:p w14:paraId="4A44246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33466BE" w14:textId="7610DED3"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5.</w:t>
      </w:r>
      <w:r w:rsidRPr="00B32F16">
        <w:rPr>
          <w:rFonts w:eastAsia="Aptos"/>
          <w:kern w:val="2"/>
          <w:sz w:val="22"/>
          <w:szCs w:val="22"/>
          <w:lang w:eastAsia="en-US"/>
          <w14:ligatures w14:val="standardContextual"/>
        </w:rPr>
        <w:t xml:space="preserve"> Para garantizar los derechos de las personas</w:t>
      </w:r>
      <w:r w:rsidR="00650C10" w:rsidRPr="00B32F16">
        <w:rPr>
          <w:rFonts w:eastAsia="Aptos"/>
          <w:kern w:val="2"/>
          <w:sz w:val="22"/>
          <w:szCs w:val="22"/>
          <w:lang w:eastAsia="en-US"/>
          <w14:ligatures w14:val="standardContextual"/>
        </w:rPr>
        <w:t xml:space="preserve"> autistas</w:t>
      </w:r>
      <w:r w:rsidRPr="00B32F16">
        <w:rPr>
          <w:rFonts w:eastAsia="Aptos"/>
          <w:kern w:val="2"/>
          <w:sz w:val="22"/>
          <w:szCs w:val="22"/>
          <w:lang w:eastAsia="en-US"/>
          <w14:ligatures w14:val="standardContextual"/>
        </w:rPr>
        <w:t xml:space="preserve"> el Gobierno y los municipios, a través de sus dependencias y entidades, formularán, respecto a los asuntos de su competencia, las propuestas de políticas, programas, objetivos, metas, estrategias y acciones, basadas en los principios fundamentales previstos en el artículo 6 de la Ley general, los cuales deberán implementar de manera progresiva, conforme a la disponibilidad presupuestaria.</w:t>
      </w:r>
    </w:p>
    <w:p w14:paraId="7C56682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9E5A36A" w14:textId="2BC46C2D"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6.</w:t>
      </w:r>
      <w:r w:rsidRPr="00B32F16">
        <w:rPr>
          <w:rFonts w:eastAsia="Aptos"/>
          <w:kern w:val="2"/>
          <w:sz w:val="22"/>
          <w:szCs w:val="22"/>
          <w:lang w:eastAsia="en-US"/>
          <w14:ligatures w14:val="standardContextual"/>
        </w:rPr>
        <w:t xml:space="preserve"> El Gobierno y los municipios podrán coordinarse, mediante la celebración de convenios, con el fin de alinear los programas estatales con la política pública en materia de atención y protección a personas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en un marco de respeto de las competencias correspondientes a cada orden de gobierno, a fin de lograr una efectiva transversalidad de las políticas públicas. </w:t>
      </w:r>
    </w:p>
    <w:p w14:paraId="19BAE2D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19E0B75" w14:textId="77777777" w:rsidR="00F45524" w:rsidRPr="00B32F16" w:rsidRDefault="00F45524" w:rsidP="00F45524">
      <w:pPr>
        <w:spacing w:after="0" w:line="278" w:lineRule="auto"/>
        <w:ind w:left="0" w:right="0" w:firstLine="72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Las autoridades competentes deberán establecer e instrumentar políticas y acciones orientadas preferentemente a:  </w:t>
      </w:r>
    </w:p>
    <w:p w14:paraId="172A52C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4DB797BB" w14:textId="4E668ABB"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Coadyuvar a la actualización de los datos de las personas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en el sistema nacional y estatal de información en salud.  </w:t>
      </w:r>
    </w:p>
    <w:p w14:paraId="1744B42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1C11AFB" w14:textId="32788C8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 xml:space="preserve">Diseñar, difundir, instrumentar e implementar </w:t>
      </w:r>
      <w:r w:rsidR="006D76B9" w:rsidRPr="00B32F16">
        <w:rPr>
          <w:rFonts w:eastAsia="Aptos"/>
          <w:kern w:val="2"/>
          <w:sz w:val="22"/>
          <w:szCs w:val="22"/>
          <w:lang w:eastAsia="en-US"/>
          <w14:ligatures w14:val="standardContextual"/>
        </w:rPr>
        <w:t xml:space="preserve">de manera permanente </w:t>
      </w:r>
      <w:r w:rsidRPr="00B32F16">
        <w:rPr>
          <w:rFonts w:eastAsia="Aptos"/>
          <w:kern w:val="2"/>
          <w:sz w:val="22"/>
          <w:szCs w:val="22"/>
          <w:lang w:eastAsia="en-US"/>
          <w14:ligatures w14:val="standardContextual"/>
        </w:rPr>
        <w:t xml:space="preserve">campañas de información y concientización sobre </w:t>
      </w:r>
      <w:r w:rsidR="001F037A" w:rsidRPr="00B32F16">
        <w:rPr>
          <w:rFonts w:eastAsia="Aptos"/>
          <w:kern w:val="2"/>
          <w:sz w:val="22"/>
          <w:szCs w:val="22"/>
          <w:lang w:eastAsia="en-US"/>
          <w14:ligatures w14:val="standardContextual"/>
        </w:rPr>
        <w:t>el</w:t>
      </w:r>
      <w:r w:rsidRPr="00B32F16">
        <w:rPr>
          <w:rFonts w:eastAsia="Aptos"/>
          <w:kern w:val="2"/>
          <w:sz w:val="22"/>
          <w:szCs w:val="22"/>
          <w:lang w:eastAsia="en-US"/>
          <w14:ligatures w14:val="standardContextual"/>
        </w:rPr>
        <w:t xml:space="preserve"> espectro autista</w:t>
      </w:r>
      <w:r w:rsidR="006D76B9" w:rsidRPr="00B32F16">
        <w:rPr>
          <w:rFonts w:eastAsia="Aptos"/>
          <w:kern w:val="2"/>
          <w:sz w:val="22"/>
          <w:szCs w:val="22"/>
          <w:lang w:eastAsia="en-US"/>
          <w14:ligatures w14:val="standardContextual"/>
        </w:rPr>
        <w:t>.</w:t>
      </w:r>
    </w:p>
    <w:p w14:paraId="1E18A04C" w14:textId="31CA4865" w:rsidR="006D76B9" w:rsidRPr="00B32F16" w:rsidRDefault="006D76B9" w:rsidP="00F45524">
      <w:pPr>
        <w:spacing w:after="0" w:line="278" w:lineRule="auto"/>
        <w:ind w:left="0" w:right="0" w:firstLine="0"/>
        <w:rPr>
          <w:rFonts w:eastAsia="Aptos"/>
          <w:kern w:val="2"/>
          <w:sz w:val="22"/>
          <w:szCs w:val="22"/>
          <w:lang w:eastAsia="en-US"/>
          <w14:ligatures w14:val="standardContextual"/>
        </w:rPr>
      </w:pPr>
    </w:p>
    <w:p w14:paraId="1365FFA0" w14:textId="097E2E14"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 xml:space="preserve">Estimular la realización de estudios e investigaciones para el diagnóstico y tratamiento de las personas </w:t>
      </w:r>
      <w:r w:rsidR="00921B6D" w:rsidRPr="00B32F16">
        <w:rPr>
          <w:rFonts w:eastAsia="Aptos"/>
          <w:kern w:val="2"/>
          <w:sz w:val="22"/>
          <w:szCs w:val="22"/>
          <w:lang w:eastAsia="en-US"/>
          <w14:ligatures w14:val="standardContextual"/>
        </w:rPr>
        <w:t>a</w:t>
      </w:r>
      <w:r w:rsidRPr="00B32F16">
        <w:rPr>
          <w:rFonts w:eastAsia="Aptos"/>
          <w:kern w:val="2"/>
          <w:sz w:val="22"/>
          <w:szCs w:val="22"/>
          <w:lang w:eastAsia="en-US"/>
          <w14:ligatures w14:val="standardContextual"/>
        </w:rPr>
        <w:t>utista</w:t>
      </w:r>
      <w:r w:rsidR="00921B6D"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w:t>
      </w:r>
    </w:p>
    <w:p w14:paraId="4B0C6BE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693468B" w14:textId="3B6DA981"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Impulsar la celebración de convenios de colaboración con los sectores privado y social para realizar acciones tendientes a la investigación, y tratamiento de las personas autista</w:t>
      </w:r>
      <w:r w:rsidR="00921B6D"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w:t>
      </w:r>
    </w:p>
    <w:p w14:paraId="4B0617F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3D3286A" w14:textId="5D90C70D"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 xml:space="preserve">Procurar, en la medida de sus posibilidades presupuestales, que en los Sistemas Municipales para el Desarrollo Integral de la Familia existan especialistas en el tratamiento del espectro autista. </w:t>
      </w:r>
    </w:p>
    <w:p w14:paraId="16C24CB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3706CD85" w14:textId="2B7ECB3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7.</w:t>
      </w:r>
      <w:r w:rsidRPr="00B32F16">
        <w:rPr>
          <w:rFonts w:eastAsia="Aptos"/>
          <w:kern w:val="2"/>
          <w:sz w:val="22"/>
          <w:szCs w:val="22"/>
          <w:lang w:eastAsia="en-US"/>
          <w14:ligatures w14:val="standardContextual"/>
        </w:rPr>
        <w:t xml:space="preserve"> El Gobierno del Estado de Yucatán se coordinará con el Gobierno Federal, mediante la celebración de convenios de coordinación a que se refiere la Ley General, con el fin de alinear los programas estatales con la política pública en materia de atención y protección a personas autista</w:t>
      </w:r>
      <w:r w:rsidR="00E7419C"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con arreglo al sistema competencial que corresponde.</w:t>
      </w:r>
    </w:p>
    <w:p w14:paraId="1B073F8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01C300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8.</w:t>
      </w:r>
      <w:r w:rsidRPr="00B32F16">
        <w:rPr>
          <w:rFonts w:eastAsia="Aptos"/>
          <w:kern w:val="2"/>
          <w:sz w:val="22"/>
          <w:szCs w:val="22"/>
          <w:lang w:eastAsia="en-US"/>
          <w14:ligatures w14:val="standardContextual"/>
        </w:rPr>
        <w:t xml:space="preserve"> En todo lo no previsto en el presente ordenamiento se aplicarán, de manera supletoria, entre otras: </w:t>
      </w:r>
    </w:p>
    <w:p w14:paraId="546C23A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53A1DCE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La Ley General; </w:t>
      </w:r>
    </w:p>
    <w:p w14:paraId="03A524A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717ACE4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 xml:space="preserve">El Código De La Administración Pública De Yucatán.; </w:t>
      </w:r>
    </w:p>
    <w:p w14:paraId="0F47CCC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5087286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La Ley de Responsabilidades Administrativas del Estado de Yucatán</w:t>
      </w:r>
    </w:p>
    <w:p w14:paraId="6C2525B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825EAA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La Ley para Prevenir y Eliminar la Discriminación en el Estado de Yucatán</w:t>
      </w:r>
    </w:p>
    <w:p w14:paraId="11A8C40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1275A1A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 xml:space="preserve">La Ley de Planeación para el Desarrollo del Estado de Yucatán; </w:t>
      </w:r>
    </w:p>
    <w:p w14:paraId="45C669D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7D73A7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Pr="00B32F16">
        <w:rPr>
          <w:rFonts w:eastAsia="Aptos"/>
          <w:kern w:val="2"/>
          <w:sz w:val="22"/>
          <w:szCs w:val="22"/>
          <w:lang w:eastAsia="en-US"/>
          <w14:ligatures w14:val="standardContextual"/>
        </w:rPr>
        <w:tab/>
        <w:t xml:space="preserve">El Código de Procedimientos Administrativos del Estado de Yucatán; y </w:t>
      </w:r>
    </w:p>
    <w:p w14:paraId="46EACD8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38DACBB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w:t>
      </w:r>
      <w:r w:rsidRPr="00B32F16">
        <w:rPr>
          <w:rFonts w:eastAsia="Aptos"/>
          <w:kern w:val="2"/>
          <w:sz w:val="22"/>
          <w:szCs w:val="22"/>
          <w:lang w:eastAsia="en-US"/>
          <w14:ligatures w14:val="standardContextual"/>
        </w:rPr>
        <w:tab/>
        <w:t xml:space="preserve">El Código Civil del Estado de Yucatán. </w:t>
      </w:r>
    </w:p>
    <w:p w14:paraId="3CC717D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CEB129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VIII.</w:t>
      </w:r>
      <w:r w:rsidRPr="00B32F16">
        <w:rPr>
          <w:rFonts w:eastAsia="Aptos"/>
          <w:kern w:val="2"/>
          <w:sz w:val="22"/>
          <w:szCs w:val="22"/>
          <w:lang w:eastAsia="en-US"/>
          <w14:ligatures w14:val="standardContextual"/>
        </w:rPr>
        <w:tab/>
        <w:t>El Código Penal del Estado de Yucatán</w:t>
      </w:r>
    </w:p>
    <w:p w14:paraId="2135D3A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9054D24"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Capítulo II</w:t>
      </w:r>
    </w:p>
    <w:p w14:paraId="4B6D1CA5"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De los Principios</w:t>
      </w:r>
    </w:p>
    <w:p w14:paraId="33F0B31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414632F" w14:textId="01A25411"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9.</w:t>
      </w:r>
      <w:r w:rsidRPr="00B32F16">
        <w:rPr>
          <w:rFonts w:eastAsia="Aptos"/>
          <w:kern w:val="2"/>
          <w:sz w:val="22"/>
          <w:szCs w:val="22"/>
          <w:lang w:eastAsia="en-US"/>
          <w14:ligatures w14:val="standardContextual"/>
        </w:rPr>
        <w:t xml:space="preserve"> Los principios fundamentales que deberán contener las políticas públicas en materia de inclusión de </w:t>
      </w:r>
      <w:r w:rsidR="008C7ECA" w:rsidRPr="00B32F16">
        <w:rPr>
          <w:rFonts w:eastAsia="Aptos"/>
          <w:kern w:val="2"/>
          <w:sz w:val="22"/>
          <w:szCs w:val="22"/>
          <w:lang w:eastAsia="en-US"/>
          <w14:ligatures w14:val="standardContextual"/>
        </w:rPr>
        <w:t>p</w:t>
      </w:r>
      <w:r w:rsidRPr="00B32F16">
        <w:rPr>
          <w:rFonts w:eastAsia="Aptos"/>
          <w:kern w:val="2"/>
          <w:sz w:val="22"/>
          <w:szCs w:val="22"/>
          <w:lang w:eastAsia="en-US"/>
          <w14:ligatures w14:val="standardContextual"/>
        </w:rPr>
        <w:t>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son: </w:t>
      </w:r>
    </w:p>
    <w:p w14:paraId="0D2DE16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342C483D" w14:textId="2ACAFD7E"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Autonomía: Coadyuvar a que las personas</w:t>
      </w:r>
      <w:r w:rsidR="00F50A02" w:rsidRPr="00B32F16">
        <w:rPr>
          <w:rFonts w:eastAsia="Aptos"/>
          <w:kern w:val="2"/>
          <w:sz w:val="22"/>
          <w:szCs w:val="22"/>
          <w:lang w:eastAsia="en-US"/>
          <w14:ligatures w14:val="standardContextual"/>
        </w:rPr>
        <w:t xml:space="preserve"> </w:t>
      </w:r>
      <w:r w:rsidRPr="00B32F16">
        <w:rPr>
          <w:rFonts w:eastAsia="Aptos"/>
          <w:kern w:val="2"/>
          <w:sz w:val="22"/>
          <w:szCs w:val="22"/>
          <w:lang w:eastAsia="en-US"/>
          <w14:ligatures w14:val="standardContextual"/>
        </w:rPr>
        <w:t>autista</w:t>
      </w:r>
      <w:r w:rsidR="00F50A02"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se puedan valer por sí mismas</w:t>
      </w:r>
      <w:r w:rsidR="00C669A2"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 xml:space="preserve"> </w:t>
      </w:r>
    </w:p>
    <w:p w14:paraId="21DC2B9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68235FA" w14:textId="6767ECAA"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Corresponsabilidad social: Garantizar la responsabilidad compartida entre sociedad civil, las familias y las instituciones públicas y privadas, para lograr una inclusión efectiva</w:t>
      </w:r>
      <w:r w:rsidR="00C669A2" w:rsidRPr="00B32F16">
        <w:rPr>
          <w:rFonts w:eastAsia="Aptos"/>
          <w:kern w:val="2"/>
          <w:sz w:val="22"/>
          <w:szCs w:val="22"/>
          <w:lang w:eastAsia="en-US"/>
          <w14:ligatures w14:val="standardContextual"/>
        </w:rPr>
        <w:t>;</w:t>
      </w:r>
    </w:p>
    <w:p w14:paraId="1C5D68A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68578CF" w14:textId="0E6A9982"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Dignidad: Valor que reconoce una calidad única y excepcional a todo ser humano por el simple hecho de serlo, como lo son las personas autista</w:t>
      </w:r>
      <w:r w:rsidR="00F50A02" w:rsidRPr="00B32F16">
        <w:rPr>
          <w:rFonts w:eastAsia="Aptos"/>
          <w:kern w:val="2"/>
          <w:sz w:val="22"/>
          <w:szCs w:val="22"/>
          <w:lang w:eastAsia="en-US"/>
          <w14:ligatures w14:val="standardContextual"/>
        </w:rPr>
        <w:t>s</w:t>
      </w:r>
      <w:r w:rsidR="00C669A2"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 xml:space="preserve"> </w:t>
      </w:r>
    </w:p>
    <w:p w14:paraId="09786D6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C08BCFC" w14:textId="5DEA2D5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Enfoque en Derechos Humanos: como marco conceptual para el proceso de desarrollo que a nivel normativo se basa en las normas internacionales de derechos humanos y que está operativamente orientado a promover y proteger los derechos inherentes, universales e inalienables, eliminando las desigualdades que se encuentran en el seno de los problemas de desarrollo y a corregir las prácticas discriminatorias asegurando transparencia, inclusión y justicia en cada proceso</w:t>
      </w:r>
      <w:r w:rsidR="00C669A2" w:rsidRPr="00B32F16">
        <w:rPr>
          <w:rFonts w:eastAsia="Aptos"/>
          <w:kern w:val="2"/>
          <w:sz w:val="22"/>
          <w:szCs w:val="22"/>
          <w:lang w:eastAsia="en-US"/>
          <w14:ligatures w14:val="standardContextual"/>
        </w:rPr>
        <w:t>;</w:t>
      </w:r>
    </w:p>
    <w:p w14:paraId="0D62F52D" w14:textId="77777777" w:rsidR="006C4628" w:rsidRPr="00B32F16" w:rsidRDefault="006C4628" w:rsidP="00F45524">
      <w:pPr>
        <w:spacing w:after="0" w:line="278" w:lineRule="auto"/>
        <w:ind w:left="0" w:right="0" w:firstLine="0"/>
        <w:rPr>
          <w:rFonts w:eastAsia="Aptos"/>
          <w:kern w:val="2"/>
          <w:sz w:val="22"/>
          <w:szCs w:val="22"/>
          <w:lang w:eastAsia="en-US"/>
          <w14:ligatures w14:val="standardContextual"/>
        </w:rPr>
      </w:pPr>
    </w:p>
    <w:p w14:paraId="337B78F6" w14:textId="0EE873F7" w:rsidR="006C4628" w:rsidRPr="00B32F16" w:rsidRDefault="006C4628"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V. </w:t>
      </w:r>
      <w:r w:rsidR="00C33A0A" w:rsidRPr="00B32F16">
        <w:rPr>
          <w:rFonts w:eastAsia="Aptos"/>
          <w:kern w:val="2"/>
          <w:sz w:val="22"/>
          <w:szCs w:val="22"/>
          <w:lang w:eastAsia="en-US"/>
          <w14:ligatures w14:val="standardContextual"/>
        </w:rPr>
        <w:tab/>
      </w:r>
      <w:r w:rsidRPr="00B32F16">
        <w:rPr>
          <w:rFonts w:eastAsia="Aptos"/>
          <w:kern w:val="2"/>
          <w:sz w:val="22"/>
          <w:szCs w:val="22"/>
          <w:lang w:eastAsia="en-US"/>
          <w14:ligatures w14:val="standardContextual"/>
        </w:rPr>
        <w:t xml:space="preserve">Espectro: </w:t>
      </w:r>
      <w:r w:rsidR="0034223D" w:rsidRPr="00B32F16">
        <w:rPr>
          <w:rFonts w:eastAsia="Aptos"/>
          <w:kern w:val="2"/>
          <w:sz w:val="22"/>
          <w:szCs w:val="22"/>
          <w:lang w:eastAsia="en-US"/>
          <w14:ligatures w14:val="standardContextual"/>
        </w:rPr>
        <w:t xml:space="preserve">referencia </w:t>
      </w:r>
      <w:r w:rsidR="00FE6300" w:rsidRPr="00B32F16">
        <w:rPr>
          <w:rFonts w:eastAsia="Aptos"/>
          <w:kern w:val="2"/>
          <w:sz w:val="22"/>
          <w:szCs w:val="22"/>
          <w:lang w:eastAsia="en-US"/>
          <w14:ligatures w14:val="standardContextual"/>
        </w:rPr>
        <w:t xml:space="preserve">a la amplia variedad de </w:t>
      </w:r>
      <w:r w:rsidR="00EA7A5B" w:rsidRPr="00B32F16">
        <w:rPr>
          <w:rFonts w:eastAsia="Aptos"/>
          <w:kern w:val="2"/>
          <w:sz w:val="22"/>
          <w:szCs w:val="22"/>
          <w:lang w:eastAsia="en-US"/>
          <w14:ligatures w14:val="standardContextual"/>
        </w:rPr>
        <w:t>condiciones</w:t>
      </w:r>
      <w:r w:rsidR="00CD102F" w:rsidRPr="00B32F16">
        <w:rPr>
          <w:rFonts w:eastAsia="Aptos"/>
          <w:kern w:val="2"/>
          <w:sz w:val="22"/>
          <w:szCs w:val="22"/>
          <w:lang w:eastAsia="en-US"/>
          <w14:ligatures w14:val="standardContextual"/>
        </w:rPr>
        <w:t>, h</w:t>
      </w:r>
      <w:r w:rsidR="00A75B2D" w:rsidRPr="00B32F16">
        <w:rPr>
          <w:rFonts w:eastAsia="Aptos"/>
          <w:kern w:val="2"/>
          <w:sz w:val="22"/>
          <w:szCs w:val="22"/>
          <w:lang w:eastAsia="en-US"/>
          <w14:ligatures w14:val="standardContextual"/>
        </w:rPr>
        <w:t>abilidades y niveles de deterioro que puedan tener las personas autistas</w:t>
      </w:r>
      <w:r w:rsidR="00A53682" w:rsidRPr="00B32F16">
        <w:rPr>
          <w:rFonts w:eastAsia="Aptos"/>
          <w:kern w:val="2"/>
          <w:sz w:val="22"/>
          <w:szCs w:val="22"/>
          <w:lang w:eastAsia="en-US"/>
          <w14:ligatures w14:val="standardContextual"/>
        </w:rPr>
        <w:t xml:space="preserve">, pese tener al mismo diagnóstico, las características y gravedad </w:t>
      </w:r>
      <w:r w:rsidR="00C91A50" w:rsidRPr="00B32F16">
        <w:rPr>
          <w:rFonts w:eastAsia="Aptos"/>
          <w:kern w:val="2"/>
          <w:sz w:val="22"/>
          <w:szCs w:val="22"/>
          <w:lang w:eastAsia="en-US"/>
          <w14:ligatures w14:val="standardContextual"/>
        </w:rPr>
        <w:t>pueden variar mucho de una persona a otra</w:t>
      </w:r>
      <w:r w:rsidR="00C669A2" w:rsidRPr="00B32F16">
        <w:rPr>
          <w:rFonts w:eastAsia="Aptos"/>
          <w:kern w:val="2"/>
          <w:sz w:val="22"/>
          <w:szCs w:val="22"/>
          <w:lang w:eastAsia="en-US"/>
          <w14:ligatures w14:val="standardContextual"/>
        </w:rPr>
        <w:t>;</w:t>
      </w:r>
    </w:p>
    <w:p w14:paraId="264709D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E50F4A4" w14:textId="6F180F5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Igualdad: Aplicación de derechos iguales para todas las personas, incluidas aquellas que se encuentran </w:t>
      </w:r>
      <w:r w:rsidR="001F037A" w:rsidRPr="00B32F16">
        <w:rPr>
          <w:rFonts w:eastAsia="Aptos"/>
          <w:kern w:val="2"/>
          <w:sz w:val="22"/>
          <w:szCs w:val="22"/>
          <w:lang w:eastAsia="en-US"/>
          <w14:ligatures w14:val="standardContextual"/>
        </w:rPr>
        <w:t>del</w:t>
      </w:r>
      <w:r w:rsidRPr="00B32F16">
        <w:rPr>
          <w:rFonts w:eastAsia="Aptos"/>
          <w:kern w:val="2"/>
          <w:sz w:val="22"/>
          <w:szCs w:val="22"/>
          <w:lang w:eastAsia="en-US"/>
          <w14:ligatures w14:val="standardContextual"/>
        </w:rPr>
        <w:t xml:space="preserve"> espectro autista</w:t>
      </w:r>
      <w:r w:rsidR="00C669A2" w:rsidRPr="00B32F16">
        <w:rPr>
          <w:rFonts w:eastAsia="Aptos"/>
          <w:kern w:val="2"/>
          <w:sz w:val="22"/>
          <w:szCs w:val="22"/>
          <w:lang w:eastAsia="en-US"/>
          <w14:ligatures w14:val="standardContextual"/>
        </w:rPr>
        <w:t>;</w:t>
      </w:r>
    </w:p>
    <w:p w14:paraId="52C5FD4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1091CA56" w14:textId="02E65F88"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Inclusión: </w:t>
      </w:r>
      <w:r w:rsidR="00BD5A2F" w:rsidRPr="00B32F16">
        <w:rPr>
          <w:rFonts w:eastAsia="Aptos"/>
          <w:kern w:val="2"/>
          <w:sz w:val="22"/>
          <w:szCs w:val="22"/>
          <w:lang w:eastAsia="en-US"/>
          <w14:ligatures w14:val="standardContextual"/>
        </w:rPr>
        <w:t>C</w:t>
      </w:r>
      <w:r w:rsidRPr="00B32F16">
        <w:rPr>
          <w:rFonts w:eastAsia="Aptos"/>
          <w:kern w:val="2"/>
          <w:sz w:val="22"/>
          <w:szCs w:val="22"/>
          <w:lang w:eastAsia="en-US"/>
          <w14:ligatures w14:val="standardContextual"/>
        </w:rPr>
        <w:t>uando la sociedad actúa sin discriminación ni prejuicios e incluye a las personas autista</w:t>
      </w:r>
      <w:r w:rsidR="00CD102F"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considerando que la diversidad es una condición humana</w:t>
      </w:r>
      <w:r w:rsidR="00C669A2"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 xml:space="preserve"> </w:t>
      </w:r>
    </w:p>
    <w:p w14:paraId="440BF44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9A7E426" w14:textId="007C77A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Intersectorialidad. Las acciones, prestaciones y servicios que puedan realizarse</w:t>
      </w:r>
      <w:r w:rsidR="007B4E52" w:rsidRPr="00B32F16">
        <w:rPr>
          <w:rFonts w:eastAsia="Aptos"/>
          <w:kern w:val="2"/>
          <w:sz w:val="22"/>
          <w:szCs w:val="22"/>
          <w:lang w:eastAsia="en-US"/>
          <w14:ligatures w14:val="standardContextual"/>
        </w:rPr>
        <w:t xml:space="preserve"> p</w:t>
      </w:r>
      <w:r w:rsidRPr="00B32F16">
        <w:rPr>
          <w:rFonts w:eastAsia="Aptos"/>
          <w:kern w:val="2"/>
          <w:sz w:val="22"/>
          <w:szCs w:val="22"/>
          <w:lang w:eastAsia="en-US"/>
          <w14:ligatures w14:val="standardContextual"/>
        </w:rPr>
        <w:t>ara la protección de los derechos de estas personas se desarrollarán de manera conjunta y coordinada por los diversos órganos del Estado, dentro de sus respectivos ámbitos de competencia</w:t>
      </w:r>
      <w:r w:rsidR="00C669A2" w:rsidRPr="00B32F16">
        <w:rPr>
          <w:rFonts w:eastAsia="Aptos"/>
          <w:kern w:val="2"/>
          <w:sz w:val="22"/>
          <w:szCs w:val="22"/>
          <w:lang w:eastAsia="en-US"/>
          <w14:ligatures w14:val="standardContextual"/>
        </w:rPr>
        <w:t>;</w:t>
      </w:r>
    </w:p>
    <w:p w14:paraId="58E845C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1CA5B3B" w14:textId="61E10583"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00C33A0A" w:rsidRPr="00B32F16">
        <w:rPr>
          <w:rFonts w:eastAsia="Aptos"/>
          <w:kern w:val="2"/>
          <w:sz w:val="22"/>
          <w:szCs w:val="22"/>
          <w:lang w:eastAsia="en-US"/>
          <w14:ligatures w14:val="standardContextual"/>
        </w:rPr>
        <w:t>X</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Inviolabilidad de los derechos: Prohibición de pleno derecho para que ninguna persona u órgano de gobierno atente, lesione o destruya los derechos humanos ni las leyes, políticas públicas y programas en favor de las personas autista</w:t>
      </w:r>
      <w:r w:rsidR="00C669A2"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w:t>
      </w:r>
    </w:p>
    <w:p w14:paraId="2B1AC22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3C96EBDE" w14:textId="7D0F113B"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Pr="00B32F16">
        <w:rPr>
          <w:rFonts w:eastAsia="Aptos"/>
          <w:kern w:val="2"/>
          <w:sz w:val="22"/>
          <w:szCs w:val="22"/>
          <w:lang w:eastAsia="en-US"/>
          <w14:ligatures w14:val="standardContextual"/>
        </w:rPr>
        <w:tab/>
        <w:t>Justicia: Equidad, virtud de dar a cada uno lo que le pertenece o corresponde. Dar a las personas autista</w:t>
      </w:r>
      <w:r w:rsidR="007B4E52"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la atención que responda a sus necesidades y a sus legítimos derechos humanos y civiles.</w:t>
      </w:r>
      <w:r w:rsidR="00C669A2" w:rsidRPr="00B32F16">
        <w:rPr>
          <w:rFonts w:eastAsia="Aptos"/>
          <w:kern w:val="2"/>
          <w:sz w:val="22"/>
          <w:szCs w:val="22"/>
          <w:lang w:eastAsia="en-US"/>
          <w14:ligatures w14:val="standardContextual"/>
        </w:rPr>
        <w:t>;</w:t>
      </w:r>
    </w:p>
    <w:p w14:paraId="04E3891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280F820A" w14:textId="298521E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Libertad: Capacidad de las personas autista</w:t>
      </w:r>
      <w:r w:rsidR="007B4E52"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para elegir los medios para su desarrollo personal o, en su caso, a través de sus familiares en orden ascendente o tutores</w:t>
      </w:r>
      <w:r w:rsidR="00C669A2" w:rsidRPr="00B32F16">
        <w:rPr>
          <w:rFonts w:eastAsia="Aptos"/>
          <w:kern w:val="2"/>
          <w:sz w:val="22"/>
          <w:szCs w:val="22"/>
          <w:lang w:eastAsia="en-US"/>
          <w14:ligatures w14:val="standardContextual"/>
        </w:rPr>
        <w:t>;</w:t>
      </w:r>
    </w:p>
    <w:p w14:paraId="75FC7A1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1E3E678" w14:textId="00BE62D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Neurodiversidad. Las personas tienen una variabilidad natural en el funcionamiento cerebral y presentan diversas formas de sociabilidad, aprendizaje, atención, desarrollo emocional y conductual y otras funciones neurocognitivas</w:t>
      </w:r>
      <w:r w:rsidR="00C669A2" w:rsidRPr="00B32F16">
        <w:rPr>
          <w:rFonts w:eastAsia="Aptos"/>
          <w:kern w:val="2"/>
          <w:sz w:val="22"/>
          <w:szCs w:val="22"/>
          <w:lang w:eastAsia="en-US"/>
          <w14:ligatures w14:val="standardContextual"/>
        </w:rPr>
        <w:t>;</w:t>
      </w:r>
    </w:p>
    <w:p w14:paraId="4F0D730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202502C" w14:textId="1A04F13A"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No discriminación: Garantía de que la condición de discapacidad no constituya un factor de diferenciación que tenga por efecto limitar, restringir o menoscabar para las Personas Autista</w:t>
      </w:r>
      <w:r w:rsidR="008C7ECA"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sus derechos reconocidos universalmente</w:t>
      </w:r>
      <w:r w:rsidR="00C669A2" w:rsidRPr="00B32F16">
        <w:rPr>
          <w:rFonts w:eastAsia="Aptos"/>
          <w:kern w:val="2"/>
          <w:sz w:val="22"/>
          <w:szCs w:val="22"/>
          <w:lang w:eastAsia="en-US"/>
          <w14:ligatures w14:val="standardContextual"/>
        </w:rPr>
        <w:t>;</w:t>
      </w:r>
    </w:p>
    <w:p w14:paraId="3DCA7B2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BE378D6" w14:textId="074EC9F1"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w:t>
      </w:r>
      <w:r w:rsidR="00C33A0A"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Participación y diálogo social: Estas personas y sus organizaciones tendrán un rol activo en la elaboración, ejecución, seguimiento y evaluación de las políticas públicas que les conciernen</w:t>
      </w:r>
      <w:r w:rsidR="00C669A2" w:rsidRPr="00B32F16">
        <w:rPr>
          <w:rFonts w:eastAsia="Aptos"/>
          <w:kern w:val="2"/>
          <w:sz w:val="22"/>
          <w:szCs w:val="22"/>
          <w:lang w:eastAsia="en-US"/>
          <w14:ligatures w14:val="standardContextual"/>
        </w:rPr>
        <w:t>;</w:t>
      </w:r>
    </w:p>
    <w:p w14:paraId="009F724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FEFBAAC" w14:textId="14063B6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w:t>
      </w:r>
      <w:r w:rsidRPr="00B32F16">
        <w:rPr>
          <w:rFonts w:eastAsia="Aptos"/>
          <w:kern w:val="2"/>
          <w:sz w:val="22"/>
          <w:szCs w:val="22"/>
          <w:lang w:eastAsia="en-US"/>
          <w14:ligatures w14:val="standardContextual"/>
        </w:rPr>
        <w:tab/>
        <w:t>Perspectiva de género. En la elaboración, discusión y evaluación de las medidas que se adopten en relación con estas personas deberá considerarse la variable de género</w:t>
      </w:r>
      <w:r w:rsidR="00C669A2" w:rsidRPr="00B32F16">
        <w:rPr>
          <w:rFonts w:eastAsia="Aptos"/>
          <w:kern w:val="2"/>
          <w:sz w:val="22"/>
          <w:szCs w:val="22"/>
          <w:lang w:eastAsia="en-US"/>
          <w14:ligatures w14:val="standardContextual"/>
        </w:rPr>
        <w:t>;</w:t>
      </w:r>
    </w:p>
    <w:p w14:paraId="2AD9511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E09E235" w14:textId="3E6FF42A"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Respeto: Consideración al comportamiento y forma de actuar distinta de las personas autista</w:t>
      </w:r>
      <w:r w:rsidR="008C7ECA" w:rsidRPr="00B32F16">
        <w:rPr>
          <w:rFonts w:eastAsia="Aptos"/>
          <w:kern w:val="2"/>
          <w:sz w:val="22"/>
          <w:szCs w:val="22"/>
          <w:lang w:eastAsia="en-US"/>
          <w14:ligatures w14:val="standardContextual"/>
        </w:rPr>
        <w:t>s;</w:t>
      </w:r>
    </w:p>
    <w:p w14:paraId="0C38043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C0585DE" w14:textId="261672C2"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XVI</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Seguimiento continuo</w:t>
      </w:r>
      <w:r w:rsidR="00F86AA2" w:rsidRPr="00B32F16">
        <w:rPr>
          <w:rFonts w:eastAsia="Aptos"/>
          <w:kern w:val="2"/>
          <w:sz w:val="22"/>
          <w:szCs w:val="22"/>
          <w:lang w:eastAsia="en-US"/>
          <w14:ligatures w14:val="standardContextual"/>
        </w:rPr>
        <w:t xml:space="preserve">: </w:t>
      </w:r>
      <w:r w:rsidRPr="00B32F16">
        <w:rPr>
          <w:rFonts w:eastAsia="Aptos"/>
          <w:kern w:val="2"/>
          <w:sz w:val="22"/>
          <w:szCs w:val="22"/>
          <w:lang w:eastAsia="en-US"/>
          <w14:ligatures w14:val="standardContextual"/>
        </w:rPr>
        <w:t xml:space="preserve">Una vez diagnosticada una persona </w:t>
      </w:r>
      <w:r w:rsidR="002A3ABB" w:rsidRPr="00B32F16">
        <w:rPr>
          <w:rFonts w:eastAsia="Aptos"/>
          <w:kern w:val="2"/>
          <w:sz w:val="22"/>
          <w:szCs w:val="22"/>
          <w:lang w:eastAsia="en-US"/>
          <w14:ligatures w14:val="standardContextual"/>
        </w:rPr>
        <w:t>a</w:t>
      </w:r>
      <w:r w:rsidRPr="00B32F16">
        <w:rPr>
          <w:rFonts w:eastAsia="Aptos"/>
          <w:kern w:val="2"/>
          <w:sz w:val="22"/>
          <w:szCs w:val="22"/>
          <w:lang w:eastAsia="en-US"/>
          <w14:ligatures w14:val="standardContextual"/>
        </w:rPr>
        <w:t>utista</w:t>
      </w:r>
      <w:r w:rsidR="002A3ABB" w:rsidRPr="00B32F16">
        <w:rPr>
          <w:rFonts w:eastAsia="Aptos"/>
          <w:kern w:val="2"/>
          <w:sz w:val="22"/>
          <w:szCs w:val="22"/>
          <w:lang w:eastAsia="en-US"/>
          <w14:ligatures w14:val="standardContextual"/>
        </w:rPr>
        <w:t xml:space="preserve"> e</w:t>
      </w:r>
      <w:r w:rsidRPr="00B32F16">
        <w:rPr>
          <w:rFonts w:eastAsia="Aptos"/>
          <w:kern w:val="2"/>
          <w:sz w:val="22"/>
          <w:szCs w:val="22"/>
          <w:lang w:eastAsia="en-US"/>
          <w14:ligatures w14:val="standardContextual"/>
        </w:rPr>
        <w:t>xistirá la obligación de parte de los actores que formen parte de la red de protección y tratamiento, en especial del estado, de acompañarla durante las diferentes etapas de su vida y proveer de soluciones adecuadas cuando sea necesario, tomando en consideración su grado de discapacidad</w:t>
      </w:r>
      <w:r w:rsidR="008C7ECA" w:rsidRPr="00B32F16">
        <w:rPr>
          <w:rFonts w:eastAsia="Aptos"/>
          <w:kern w:val="2"/>
          <w:sz w:val="22"/>
          <w:szCs w:val="22"/>
          <w:lang w:eastAsia="en-US"/>
          <w14:ligatures w14:val="standardContextual"/>
        </w:rPr>
        <w:t>;</w:t>
      </w:r>
    </w:p>
    <w:p w14:paraId="5AED8D1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64A4CFF" w14:textId="7205B28E"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XVI</w:t>
      </w:r>
      <w:r w:rsidR="00C33A0A"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Transparencia: El acceso objetivo, oportuno, sistemático y veraz de la información sobre la magnitud, políticas, programas y resultados de las acciones puestas en marcha por las autoridades participantes en la gestión y resolución del espectro autista</w:t>
      </w:r>
      <w:r w:rsidR="00C669A2" w:rsidRPr="00B32F16">
        <w:rPr>
          <w:rFonts w:eastAsia="Aptos"/>
          <w:kern w:val="2"/>
          <w:sz w:val="22"/>
          <w:szCs w:val="22"/>
          <w:lang w:eastAsia="en-US"/>
          <w14:ligatures w14:val="standardContextual"/>
        </w:rPr>
        <w:t>; y</w:t>
      </w:r>
    </w:p>
    <w:p w14:paraId="4B78C1D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2B0D122" w14:textId="59CA8A66"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XVI</w:t>
      </w:r>
      <w:r w:rsidR="001E7E6D" w:rsidRPr="00B32F16">
        <w:rPr>
          <w:rFonts w:eastAsia="Aptos"/>
          <w:kern w:val="2"/>
          <w:sz w:val="22"/>
          <w:szCs w:val="22"/>
          <w:lang w:eastAsia="en-US"/>
          <w14:ligatures w14:val="standardContextual"/>
        </w:rPr>
        <w:t>X</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Los demás que respondan a la interpretación de los principios rectores en materia de derechos humanos contenidos en las leyes, reglamentos o disposiciones administrativas aplicables.</w:t>
      </w:r>
    </w:p>
    <w:p w14:paraId="1EA0FF46" w14:textId="77777777" w:rsidR="001E7E6D" w:rsidRPr="00B32F16" w:rsidRDefault="001E7E6D" w:rsidP="00F45524">
      <w:pPr>
        <w:spacing w:after="0" w:line="278" w:lineRule="auto"/>
        <w:ind w:left="0" w:right="0" w:firstLine="0"/>
        <w:rPr>
          <w:rFonts w:eastAsia="Aptos"/>
          <w:kern w:val="2"/>
          <w:sz w:val="22"/>
          <w:szCs w:val="22"/>
          <w:lang w:eastAsia="en-US"/>
          <w14:ligatures w14:val="standardContextual"/>
        </w:rPr>
      </w:pPr>
    </w:p>
    <w:p w14:paraId="22CB33EC"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Capítulo III</w:t>
      </w:r>
    </w:p>
    <w:p w14:paraId="6893B834"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De las Autoridades</w:t>
      </w:r>
    </w:p>
    <w:p w14:paraId="060E8A1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6D38C95" w14:textId="3671F28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10.</w:t>
      </w:r>
      <w:r w:rsidRPr="00B32F16">
        <w:rPr>
          <w:rFonts w:eastAsia="Aptos"/>
          <w:kern w:val="2"/>
          <w:sz w:val="22"/>
          <w:szCs w:val="22"/>
          <w:lang w:eastAsia="en-US"/>
          <w14:ligatures w14:val="standardContextual"/>
        </w:rPr>
        <w:t xml:space="preserve"> Para el cumplimiento de lo dispuesto en esta Ley, las dependencias y entidades de la Administración Pública Estatal formularán, respecto de los asuntos de su competencia, las propuestas de </w:t>
      </w:r>
      <w:r w:rsidR="00151119" w:rsidRPr="00B32F16">
        <w:rPr>
          <w:rFonts w:eastAsia="Aptos"/>
          <w:kern w:val="2"/>
          <w:sz w:val="22"/>
          <w:szCs w:val="22"/>
          <w:lang w:eastAsia="en-US"/>
          <w14:ligatures w14:val="standardContextual"/>
        </w:rPr>
        <w:t xml:space="preserve">políticas, </w:t>
      </w:r>
      <w:r w:rsidRPr="00B32F16">
        <w:rPr>
          <w:rFonts w:eastAsia="Aptos"/>
          <w:kern w:val="2"/>
          <w:sz w:val="22"/>
          <w:szCs w:val="22"/>
          <w:lang w:eastAsia="en-US"/>
          <w14:ligatures w14:val="standardContextual"/>
        </w:rPr>
        <w:t>programas, objetivos, metas, estrategias y acciones, así como sus previsiones presupuestarias.</w:t>
      </w:r>
    </w:p>
    <w:p w14:paraId="2CC52B3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318876C" w14:textId="538083D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11.</w:t>
      </w:r>
      <w:r w:rsidRPr="00B32F16">
        <w:rPr>
          <w:rFonts w:eastAsia="Aptos"/>
          <w:kern w:val="2"/>
          <w:sz w:val="22"/>
          <w:szCs w:val="22"/>
          <w:lang w:eastAsia="en-US"/>
          <w14:ligatures w14:val="standardContextual"/>
        </w:rPr>
        <w:t xml:space="preserve"> Son sujetos obligados a garantizar el ejercicio de los derechos señalados en </w:t>
      </w:r>
      <w:r w:rsidR="00214058" w:rsidRPr="00B32F16">
        <w:rPr>
          <w:rFonts w:eastAsia="Aptos"/>
          <w:kern w:val="2"/>
          <w:sz w:val="22"/>
          <w:szCs w:val="22"/>
          <w:lang w:eastAsia="en-US"/>
          <w14:ligatures w14:val="standardContextual"/>
        </w:rPr>
        <w:t>la presente ley</w:t>
      </w:r>
      <w:r w:rsidRPr="00B32F16">
        <w:rPr>
          <w:rFonts w:eastAsia="Aptos"/>
          <w:kern w:val="2"/>
          <w:sz w:val="22"/>
          <w:szCs w:val="22"/>
          <w:lang w:eastAsia="en-US"/>
          <w14:ligatures w14:val="standardContextual"/>
        </w:rPr>
        <w:t>, los siguientes:</w:t>
      </w:r>
    </w:p>
    <w:p w14:paraId="7F0FFFEA"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3D9B15D" w14:textId="4C6C12F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Las instituciones públicas del Gobierno del Estado de Yucatán, los municipios y los Organismos Constitucionales Autónomos para garantizar los derechos en favor de las Personas Autista</w:t>
      </w:r>
      <w:r w:rsidR="00E37992"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en el ejercicio de sus respectivas competencias.</w:t>
      </w:r>
    </w:p>
    <w:p w14:paraId="35819D50" w14:textId="77777777" w:rsidR="00151119" w:rsidRPr="00B32F16" w:rsidRDefault="00151119" w:rsidP="00F45524">
      <w:pPr>
        <w:spacing w:after="0" w:line="278" w:lineRule="auto"/>
        <w:ind w:left="0" w:right="0" w:firstLine="0"/>
        <w:rPr>
          <w:rFonts w:eastAsia="Aptos"/>
          <w:kern w:val="2"/>
          <w:sz w:val="22"/>
          <w:szCs w:val="22"/>
          <w:lang w:eastAsia="en-US"/>
          <w14:ligatures w14:val="standardContextual"/>
        </w:rPr>
      </w:pPr>
    </w:p>
    <w:p w14:paraId="71761247" w14:textId="2B9B071E"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Las personas que ejerzan la patria potestad, la tutoría, o de quien legalmente se encuentre a su cargo para otorgar los alimentos y representar los intereses y los derechos de las Personas Autista</w:t>
      </w:r>
      <w:r w:rsidR="00E37992"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w:t>
      </w:r>
    </w:p>
    <w:p w14:paraId="59A8114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FAC72D8" w14:textId="780267E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Las personas profesionales de la salud, educación, y demás oficios y profesiones que resulten necesarios para alcanzar la habilitación debida de las Personas Autista</w:t>
      </w:r>
      <w:r w:rsidR="008C041E"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w:t>
      </w:r>
    </w:p>
    <w:p w14:paraId="35BE80F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8665BE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Todas</w:t>
      </w:r>
      <w:r w:rsidRPr="00B32F16">
        <w:rPr>
          <w:rFonts w:eastAsia="Aptos"/>
          <w:kern w:val="2"/>
          <w:sz w:val="22"/>
          <w:szCs w:val="22"/>
          <w:lang w:eastAsia="en-US"/>
          <w14:ligatures w14:val="standardContextual"/>
        </w:rPr>
        <w:tab/>
        <w:t>aquéllas que determine la presente Ley o cualquier otro ordenamiento jurídico aplicable.</w:t>
      </w:r>
    </w:p>
    <w:p w14:paraId="39E13E8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129B4EA" w14:textId="6CF0E0C3"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12.</w:t>
      </w:r>
      <w:r w:rsidRPr="00B32F16">
        <w:rPr>
          <w:rFonts w:eastAsia="Aptos"/>
          <w:kern w:val="2"/>
          <w:sz w:val="22"/>
          <w:szCs w:val="22"/>
          <w:lang w:eastAsia="en-US"/>
          <w14:ligatures w14:val="standardContextual"/>
        </w:rPr>
        <w:t xml:space="preserve"> El Estado será responsable de vigilar, en el ámbito de su competencia, que los sujetos obligados de garantizar el ejercicio de los derechos de las personas autista</w:t>
      </w:r>
      <w:r w:rsidR="00E37992"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no incurran en las prohibiciones establecidas en la presente ley con el motivo de la atención y preservación de los derechos que deben procurar a estas personas y a sus familias.</w:t>
      </w:r>
    </w:p>
    <w:p w14:paraId="080E3AF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4F9EEC7"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Capítulo IV</w:t>
      </w:r>
    </w:p>
    <w:p w14:paraId="234A0D3B"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De los Derechos y de las Obligaciones</w:t>
      </w:r>
    </w:p>
    <w:p w14:paraId="6AEA481A"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p>
    <w:p w14:paraId="38DD0C13"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Sección Primera</w:t>
      </w:r>
    </w:p>
    <w:p w14:paraId="13250DD8"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De los Derechos</w:t>
      </w:r>
    </w:p>
    <w:p w14:paraId="0F90E240" w14:textId="7777777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p>
    <w:p w14:paraId="44446F5E" w14:textId="076A436E"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13.</w:t>
      </w:r>
      <w:r w:rsidRPr="00B32F16">
        <w:rPr>
          <w:rFonts w:eastAsia="Aptos"/>
          <w:kern w:val="2"/>
          <w:sz w:val="22"/>
          <w:szCs w:val="22"/>
          <w:lang w:eastAsia="en-US"/>
          <w14:ligatures w14:val="standardContextual"/>
        </w:rPr>
        <w:t xml:space="preserve"> Se reconocen como derechos fundamentales de las personas autista</w:t>
      </w:r>
      <w:r w:rsidR="00960908" w:rsidRPr="00B32F16">
        <w:rPr>
          <w:rFonts w:eastAsia="Aptos"/>
          <w:kern w:val="2"/>
          <w:sz w:val="22"/>
          <w:szCs w:val="22"/>
          <w:lang w:eastAsia="en-US"/>
          <w14:ligatures w14:val="standardContextual"/>
        </w:rPr>
        <w:t xml:space="preserve">s </w:t>
      </w:r>
      <w:r w:rsidRPr="00B32F16">
        <w:rPr>
          <w:rFonts w:eastAsia="Aptos"/>
          <w:kern w:val="2"/>
          <w:sz w:val="22"/>
          <w:szCs w:val="22"/>
          <w:lang w:eastAsia="en-US"/>
          <w14:ligatures w14:val="standardContextual"/>
        </w:rPr>
        <w:t xml:space="preserve">y/o de sus familias, en los términos de las disposiciones aplicables, los siguientes: </w:t>
      </w:r>
    </w:p>
    <w:p w14:paraId="107132E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1B9B163" w14:textId="031885DC"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Gozar plenamente de los derechos humanos que garantiza la Constitución Política de los Estados Unidos Mexicanos, los tratados internacionales, la Ley General para la Atención y Protección a Personas </w:t>
      </w:r>
      <w:r w:rsidR="001F037A" w:rsidRPr="00B32F16">
        <w:rPr>
          <w:rFonts w:eastAsia="Aptos"/>
          <w:kern w:val="2"/>
          <w:sz w:val="22"/>
          <w:szCs w:val="22"/>
          <w:lang w:eastAsia="en-US"/>
          <w14:ligatures w14:val="standardContextual"/>
        </w:rPr>
        <w:t>del</w:t>
      </w:r>
      <w:r w:rsidRPr="00B32F16">
        <w:rPr>
          <w:rFonts w:eastAsia="Aptos"/>
          <w:kern w:val="2"/>
          <w:sz w:val="22"/>
          <w:szCs w:val="22"/>
          <w:lang w:eastAsia="en-US"/>
          <w14:ligatures w14:val="standardContextual"/>
        </w:rPr>
        <w:t xml:space="preserve"> Espectro Autista, y Constitución Política del Estado de Yucatán; </w:t>
      </w:r>
    </w:p>
    <w:p w14:paraId="2BD7000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228D6F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 xml:space="preserve">Recibir el apoyo y la protección de sus derechos constitucionales y legales por parte de las autoridades públicas de la Federación, del Estado y sus municipios;  </w:t>
      </w:r>
    </w:p>
    <w:p w14:paraId="23CAE9E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A7C945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 xml:space="preserve">Tener un diagnóstico y una evaluación clínica temprana, precisa, accesible y sin prejuicios de acuerdo con los objetivos del Sistema Estatal de Salud; </w:t>
      </w:r>
    </w:p>
    <w:p w14:paraId="5853C1B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03C84B2" w14:textId="35B1AE2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Solicitar y recibir los certificados de evaluación y diagnostico indicativos de estado en que se encuentren las personas autista</w:t>
      </w:r>
      <w:r w:rsidR="00371D33"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w:t>
      </w:r>
    </w:p>
    <w:p w14:paraId="4CBB5F0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B3887F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 xml:space="preserve">Recibir consultas clínicas y terapias de habilitación especializadas en la red hospitalaria del Estado de Yucatán y sus municipios, así como contar con terapias de habilitación; </w:t>
      </w:r>
    </w:p>
    <w:p w14:paraId="52C62B49"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7776DB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Pr="00B32F16">
        <w:rPr>
          <w:rFonts w:eastAsia="Aptos"/>
          <w:kern w:val="2"/>
          <w:sz w:val="22"/>
          <w:szCs w:val="22"/>
          <w:lang w:eastAsia="en-US"/>
          <w14:ligatures w14:val="standardContextual"/>
        </w:rPr>
        <w:tab/>
        <w:t xml:space="preserve">Disponer de su ficha personal en lo que concierne al área médica, psicológica, psiquiátrica y educativa, al momento en que les sean requeridos por autoridad competente; </w:t>
      </w:r>
    </w:p>
    <w:p w14:paraId="5BB8789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EF72FC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w:t>
      </w:r>
      <w:r w:rsidRPr="00B32F16">
        <w:rPr>
          <w:rFonts w:eastAsia="Aptos"/>
          <w:kern w:val="2"/>
          <w:sz w:val="22"/>
          <w:szCs w:val="22"/>
          <w:lang w:eastAsia="en-US"/>
          <w14:ligatures w14:val="standardContextual"/>
        </w:rPr>
        <w:tab/>
        <w:t xml:space="preserve">Contar con los cuidados apropiados para su salud mental y física, con acceso a diagnósticos tempranos y oportunos, tratamientos adecuados y medicamentos de calidad, que les sean administrados oportunamente, tomando todas las medidas y precauciones necesarias; </w:t>
      </w:r>
    </w:p>
    <w:p w14:paraId="7BF0562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E262235" w14:textId="3F7E5D3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VIII.</w:t>
      </w:r>
      <w:r w:rsidRPr="00B32F16">
        <w:rPr>
          <w:rFonts w:eastAsia="Aptos"/>
          <w:kern w:val="2"/>
          <w:sz w:val="22"/>
          <w:szCs w:val="22"/>
          <w:lang w:eastAsia="en-US"/>
          <w14:ligatures w14:val="standardContextual"/>
        </w:rPr>
        <w:tab/>
        <w:t xml:space="preserve">Recibir una educación </w:t>
      </w:r>
      <w:r w:rsidR="001F647B" w:rsidRPr="00B32F16">
        <w:rPr>
          <w:rFonts w:eastAsia="Aptos"/>
          <w:kern w:val="2"/>
          <w:sz w:val="22"/>
          <w:szCs w:val="22"/>
          <w:lang w:eastAsia="en-US"/>
          <w14:ligatures w14:val="standardContextual"/>
        </w:rPr>
        <w:t>y</w:t>
      </w:r>
      <w:r w:rsidR="00D32F00" w:rsidRPr="00B32F16">
        <w:rPr>
          <w:rFonts w:eastAsia="Aptos"/>
          <w:kern w:val="2"/>
          <w:sz w:val="22"/>
          <w:szCs w:val="22"/>
          <w:lang w:eastAsia="en-US"/>
          <w14:ligatures w14:val="standardContextual"/>
        </w:rPr>
        <w:t>/o</w:t>
      </w:r>
      <w:r w:rsidRPr="00B32F16">
        <w:rPr>
          <w:rFonts w:eastAsia="Aptos"/>
          <w:kern w:val="2"/>
          <w:sz w:val="22"/>
          <w:szCs w:val="22"/>
          <w:lang w:eastAsia="en-US"/>
          <w14:ligatures w14:val="standardContextual"/>
        </w:rPr>
        <w:t xml:space="preserve"> capacitación basada en criterios de integración e inclusión, tomando en cuenta sus capacidades y potencialidades, mediante evaluaciones pedagógicas, a fin de fortalecer la posibilidad de una vida independiente; </w:t>
      </w:r>
    </w:p>
    <w:p w14:paraId="27FB37D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B997B0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IX.</w:t>
      </w:r>
      <w:r w:rsidRPr="00B32F16">
        <w:rPr>
          <w:rFonts w:eastAsia="Aptos"/>
          <w:kern w:val="2"/>
          <w:sz w:val="22"/>
          <w:szCs w:val="22"/>
          <w:lang w:eastAsia="en-US"/>
          <w14:ligatures w14:val="standardContextual"/>
        </w:rPr>
        <w:tab/>
        <w:t xml:space="preserve">Contar, con elementos que faciliten su proceso de inclusión a escuelas de educación regular; </w:t>
      </w:r>
    </w:p>
    <w:p w14:paraId="7A12CD6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E5E07D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Pr="00B32F16">
        <w:rPr>
          <w:rFonts w:eastAsia="Aptos"/>
          <w:kern w:val="2"/>
          <w:sz w:val="22"/>
          <w:szCs w:val="22"/>
          <w:lang w:eastAsia="en-US"/>
          <w14:ligatures w14:val="standardContextual"/>
        </w:rPr>
        <w:tab/>
        <w:t xml:space="preserve">Acceder a los programas gubernamentales para recibir alimentación nutritiva, suficiente, de calidad, y de acuerdo a las necesidades metabólicas propias de su condición; </w:t>
      </w:r>
    </w:p>
    <w:p w14:paraId="385F717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0918C9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w:t>
      </w:r>
      <w:r w:rsidRPr="00B32F16">
        <w:rPr>
          <w:rFonts w:eastAsia="Aptos"/>
          <w:kern w:val="2"/>
          <w:sz w:val="22"/>
          <w:szCs w:val="22"/>
          <w:lang w:eastAsia="en-US"/>
          <w14:ligatures w14:val="standardContextual"/>
        </w:rPr>
        <w:tab/>
        <w:t xml:space="preserve">Ser sujetos de los programas públicos de vivienda, en términos de las disposiciones aplicables, con el fin de disponer de vivienda propia para un alojamiento accesible y adecuado; </w:t>
      </w:r>
    </w:p>
    <w:p w14:paraId="2ACB884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D38A6B9" w14:textId="116A75F6"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XII.</w:t>
      </w:r>
      <w:r w:rsidRPr="00B32F16">
        <w:rPr>
          <w:rFonts w:eastAsia="Aptos"/>
          <w:kern w:val="2"/>
          <w:sz w:val="22"/>
          <w:szCs w:val="22"/>
          <w:lang w:eastAsia="en-US"/>
          <w14:ligatures w14:val="standardContextual"/>
        </w:rPr>
        <w:tab/>
        <w:t>Utilizar el servicio del transporte público y privado como medio de libre desplazamiento</w:t>
      </w:r>
      <w:r w:rsidR="006E55F2" w:rsidRPr="00B32F16">
        <w:rPr>
          <w:rFonts w:eastAsia="Aptos"/>
          <w:kern w:val="2"/>
          <w:sz w:val="22"/>
          <w:szCs w:val="22"/>
          <w:lang w:eastAsia="en-US"/>
          <w14:ligatures w14:val="standardContextual"/>
        </w:rPr>
        <w:t xml:space="preserve">, </w:t>
      </w:r>
      <w:r w:rsidR="0019127D" w:rsidRPr="00B32F16">
        <w:rPr>
          <w:rFonts w:eastAsia="Aptos"/>
          <w:kern w:val="2"/>
          <w:sz w:val="22"/>
          <w:szCs w:val="22"/>
          <w:lang w:eastAsia="en-US"/>
          <w14:ligatures w14:val="standardContextual"/>
        </w:rPr>
        <w:t>para ello se podrán disponer herramientas de accesibilidad</w:t>
      </w:r>
      <w:r w:rsidR="002F1088" w:rsidRPr="00B32F16">
        <w:rPr>
          <w:rFonts w:eastAsia="Aptos"/>
          <w:kern w:val="2"/>
          <w:sz w:val="22"/>
          <w:szCs w:val="22"/>
          <w:lang w:eastAsia="en-US"/>
          <w14:ligatures w14:val="standardContextual"/>
        </w:rPr>
        <w:t xml:space="preserve"> como pictogr</w:t>
      </w:r>
      <w:r w:rsidR="001A3EB2" w:rsidRPr="00B32F16">
        <w:rPr>
          <w:rFonts w:eastAsia="Aptos"/>
          <w:kern w:val="2"/>
          <w:sz w:val="22"/>
          <w:szCs w:val="22"/>
          <w:lang w:eastAsia="en-US"/>
          <w14:ligatures w14:val="standardContextual"/>
        </w:rPr>
        <w:t>a</w:t>
      </w:r>
      <w:r w:rsidR="002F1088" w:rsidRPr="00B32F16">
        <w:rPr>
          <w:rFonts w:eastAsia="Aptos"/>
          <w:kern w:val="2"/>
          <w:sz w:val="22"/>
          <w:szCs w:val="22"/>
          <w:lang w:eastAsia="en-US"/>
          <w14:ligatures w14:val="standardContextual"/>
        </w:rPr>
        <w:t>mas informativos o sens</w:t>
      </w:r>
      <w:r w:rsidR="001A3EB2" w:rsidRPr="00B32F16">
        <w:rPr>
          <w:rFonts w:eastAsia="Aptos"/>
          <w:kern w:val="2"/>
          <w:sz w:val="22"/>
          <w:szCs w:val="22"/>
          <w:lang w:eastAsia="en-US"/>
          <w14:ligatures w14:val="standardContextual"/>
        </w:rPr>
        <w:t>oriales</w:t>
      </w:r>
      <w:r w:rsidRPr="00B32F16">
        <w:rPr>
          <w:rFonts w:eastAsia="Aptos"/>
          <w:kern w:val="2"/>
          <w:sz w:val="22"/>
          <w:szCs w:val="22"/>
          <w:lang w:eastAsia="en-US"/>
          <w14:ligatures w14:val="standardContextual"/>
        </w:rPr>
        <w:t xml:space="preserve">; </w:t>
      </w:r>
    </w:p>
    <w:p w14:paraId="29599731" w14:textId="77777777" w:rsidR="001E7E6D" w:rsidRPr="00B32F16" w:rsidRDefault="001E7E6D" w:rsidP="00F45524">
      <w:pPr>
        <w:spacing w:after="0" w:line="278" w:lineRule="auto"/>
        <w:ind w:left="0" w:right="0" w:firstLine="0"/>
        <w:rPr>
          <w:rFonts w:eastAsia="Aptos"/>
          <w:kern w:val="2"/>
          <w:sz w:val="22"/>
          <w:szCs w:val="22"/>
          <w:lang w:eastAsia="en-US"/>
          <w14:ligatures w14:val="standardContextual"/>
        </w:rPr>
      </w:pPr>
    </w:p>
    <w:p w14:paraId="5BEE634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XIII.</w:t>
      </w:r>
      <w:r w:rsidRPr="00B32F16">
        <w:rPr>
          <w:rFonts w:eastAsia="Aptos"/>
          <w:kern w:val="2"/>
          <w:sz w:val="22"/>
          <w:szCs w:val="22"/>
          <w:lang w:eastAsia="en-US"/>
          <w14:ligatures w14:val="standardContextual"/>
        </w:rPr>
        <w:tab/>
        <w:t xml:space="preserve">Disfrutar de la cultura, de las distracciones, del tiempo libre, de las actividades recreativas y deportivas que coadyuven a su desarrollo físico y mental; </w:t>
      </w:r>
    </w:p>
    <w:p w14:paraId="6364A24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6B2F3D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XIV.</w:t>
      </w:r>
      <w:r w:rsidRPr="00B32F16">
        <w:rPr>
          <w:rFonts w:eastAsia="Aptos"/>
          <w:kern w:val="2"/>
          <w:sz w:val="22"/>
          <w:szCs w:val="22"/>
          <w:lang w:eastAsia="en-US"/>
          <w14:ligatures w14:val="standardContextual"/>
        </w:rPr>
        <w:tab/>
        <w:t xml:space="preserve">Tomar decisiones por si o a través de sus padres o tutores para el ejercicio de sus legítimos derechos; </w:t>
      </w:r>
    </w:p>
    <w:p w14:paraId="3A4205E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1E8631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w:t>
      </w:r>
      <w:r w:rsidRPr="00B32F16">
        <w:rPr>
          <w:rFonts w:eastAsia="Aptos"/>
          <w:kern w:val="2"/>
          <w:sz w:val="22"/>
          <w:szCs w:val="22"/>
          <w:lang w:eastAsia="en-US"/>
          <w14:ligatures w14:val="standardContextual"/>
        </w:rPr>
        <w:tab/>
        <w:t xml:space="preserve">Gozar de una vida sexual digna y segura; </w:t>
      </w:r>
    </w:p>
    <w:p w14:paraId="1B2EB889"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A6A1C4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XVI.</w:t>
      </w:r>
      <w:r w:rsidRPr="00B32F16">
        <w:rPr>
          <w:rFonts w:eastAsia="Aptos"/>
          <w:kern w:val="2"/>
          <w:sz w:val="22"/>
          <w:szCs w:val="22"/>
          <w:lang w:eastAsia="en-US"/>
          <w14:ligatures w14:val="standardContextual"/>
        </w:rPr>
        <w:tab/>
        <w:t xml:space="preserve">Contar con asesoría y asistencia jurídica cuando sus derechos humanos y civiles les sean violados, para resarcirlos; </w:t>
      </w:r>
    </w:p>
    <w:p w14:paraId="03CCF9EA"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99C391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XVII.</w:t>
      </w:r>
      <w:r w:rsidRPr="00B32F16">
        <w:rPr>
          <w:rFonts w:eastAsia="Aptos"/>
          <w:kern w:val="2"/>
          <w:sz w:val="22"/>
          <w:szCs w:val="22"/>
          <w:lang w:eastAsia="en-US"/>
          <w14:ligatures w14:val="standardContextual"/>
        </w:rPr>
        <w:tab/>
        <w:t>Crecer y desarrollarse en un medio ambiente sano y en armonía con la naturaleza.</w:t>
      </w:r>
    </w:p>
    <w:p w14:paraId="2947BC5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01229C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XVIII.</w:t>
      </w:r>
      <w:r w:rsidRPr="00B32F16">
        <w:rPr>
          <w:rFonts w:eastAsia="Aptos"/>
          <w:kern w:val="2"/>
          <w:sz w:val="22"/>
          <w:szCs w:val="22"/>
          <w:lang w:eastAsia="en-US"/>
          <w14:ligatures w14:val="standardContextual"/>
        </w:rPr>
        <w:tab/>
        <w:t xml:space="preserve">Participar en la vida productiva con dignidad e independencia; </w:t>
      </w:r>
    </w:p>
    <w:p w14:paraId="13D9AA0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05BEC1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XIX.</w:t>
      </w:r>
      <w:r w:rsidRPr="00B32F16">
        <w:rPr>
          <w:rFonts w:eastAsia="Aptos"/>
          <w:kern w:val="2"/>
          <w:sz w:val="22"/>
          <w:szCs w:val="22"/>
          <w:lang w:eastAsia="en-US"/>
          <w14:ligatures w14:val="standardContextual"/>
        </w:rPr>
        <w:tab/>
        <w:t xml:space="preserve">Recibir información y capacitación para obtener un empleo adecuado, sin discriminación ni prejuicios; </w:t>
      </w:r>
    </w:p>
    <w:p w14:paraId="017CEE4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0CDA49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w:t>
      </w:r>
      <w:r w:rsidRPr="00B32F16">
        <w:rPr>
          <w:rFonts w:eastAsia="Aptos"/>
          <w:kern w:val="2"/>
          <w:sz w:val="22"/>
          <w:szCs w:val="22"/>
          <w:lang w:eastAsia="en-US"/>
          <w14:ligatures w14:val="standardContextual"/>
        </w:rPr>
        <w:tab/>
        <w:t xml:space="preserve">Percibir la remuneración justa por la prestación de su colaboración laboral productiva, que les alcance para alimentarse, vestirse y alojarse adecuadamente, así como también para solventar correspondientes leyes reglamentarias; </w:t>
      </w:r>
    </w:p>
    <w:p w14:paraId="5C2FC7F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01719E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XXI.</w:t>
      </w:r>
      <w:r w:rsidRPr="00B32F16">
        <w:rPr>
          <w:rFonts w:eastAsia="Aptos"/>
          <w:kern w:val="2"/>
          <w:sz w:val="22"/>
          <w:szCs w:val="22"/>
          <w:lang w:eastAsia="en-US"/>
          <w14:ligatures w14:val="standardContextual"/>
        </w:rPr>
        <w:tab/>
        <w:t xml:space="preserve">Los demás que garanticen su integridad, su dignidad, su bienestar y su plena integración a la sociedad de acuerdo con las distintas disposiciones constitucionales y legales. </w:t>
      </w:r>
    </w:p>
    <w:p w14:paraId="014A43F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91DE3F3"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Sección Segunda</w:t>
      </w:r>
    </w:p>
    <w:p w14:paraId="2ABEA1DE"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De las Obligaciones</w:t>
      </w:r>
    </w:p>
    <w:p w14:paraId="6E5496A7" w14:textId="7777777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p>
    <w:p w14:paraId="3E24746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14.</w:t>
      </w:r>
      <w:r w:rsidRPr="00B32F16">
        <w:rPr>
          <w:rFonts w:eastAsia="Aptos"/>
          <w:kern w:val="2"/>
          <w:sz w:val="22"/>
          <w:szCs w:val="22"/>
          <w:lang w:eastAsia="en-US"/>
          <w14:ligatures w14:val="standardContextual"/>
        </w:rPr>
        <w:t xml:space="preserve"> Son sujetos obligados a garantizar el ejercicio de los derechos descritos en el artículo anterior, los siguientes: </w:t>
      </w:r>
    </w:p>
    <w:p w14:paraId="17933D1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069C27E7" w14:textId="7DB0534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Las instituciones públicas del Estado de Yucatán y sus municipios, para atender y garantizar los derechos descritos en el artículo anterior en favor de las personas autista</w:t>
      </w:r>
      <w:r w:rsidR="00371D33"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en el ejercicio de sus respectivas competencias; </w:t>
      </w:r>
    </w:p>
    <w:p w14:paraId="2FB37C6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3B8005E" w14:textId="0F7F0C8B"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 xml:space="preserve">Las instituciones privadas con servicios especializados en la atención del espectro autista, derivadas de convenios o autorizaciones. </w:t>
      </w:r>
    </w:p>
    <w:p w14:paraId="14F2C92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11C9193" w14:textId="77A7EB1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Los que ejerzan la patria potestad o la tutoría para otorgar los alimentos y representar los intereses y los derechos de las personas autista</w:t>
      </w:r>
      <w:r w:rsidR="00371D33"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w:t>
      </w:r>
    </w:p>
    <w:p w14:paraId="00098029"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7864A83" w14:textId="4D17751A"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Los profesionales de la medicina, educación y demás profesionistas que resulten necesarios para alcanzar la habilitación debida de las personas autista</w:t>
      </w:r>
      <w:r w:rsidR="00371D33"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y </w:t>
      </w:r>
    </w:p>
    <w:p w14:paraId="45E53E1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68C9A5A"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 xml:space="preserve">Todos aquéllos que determine la presente Ley o cualquier otro ordenamiento jurídico que resulte aplicable. </w:t>
      </w:r>
    </w:p>
    <w:p w14:paraId="5B0A185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D553499"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Capítulo V</w:t>
      </w:r>
    </w:p>
    <w:p w14:paraId="12493BE6" w14:textId="6BADC3BB" w:rsidR="00F45524" w:rsidRPr="00B32F16" w:rsidRDefault="00F45524" w:rsidP="00C01DE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 xml:space="preserve">De la Comisión Intersecretarial para la Atención y Protección </w:t>
      </w:r>
      <w:r w:rsidR="00175398" w:rsidRPr="00B32F16">
        <w:rPr>
          <w:rFonts w:eastAsia="Aptos"/>
          <w:b/>
          <w:bCs/>
          <w:kern w:val="2"/>
          <w:sz w:val="22"/>
          <w:szCs w:val="22"/>
          <w:lang w:eastAsia="en-US"/>
          <w14:ligatures w14:val="standardContextual"/>
        </w:rPr>
        <w:t>a</w:t>
      </w:r>
      <w:r w:rsidR="00C01DE4" w:rsidRPr="00B32F16">
        <w:rPr>
          <w:rFonts w:eastAsia="Aptos"/>
          <w:b/>
          <w:bCs/>
          <w:kern w:val="2"/>
          <w:sz w:val="22"/>
          <w:szCs w:val="22"/>
          <w:lang w:eastAsia="en-US"/>
          <w14:ligatures w14:val="standardContextual"/>
        </w:rPr>
        <w:t xml:space="preserve"> </w:t>
      </w:r>
      <w:r w:rsidR="00141461" w:rsidRPr="00B32F16">
        <w:rPr>
          <w:rFonts w:eastAsia="Aptos"/>
          <w:b/>
          <w:bCs/>
          <w:kern w:val="2"/>
          <w:sz w:val="22"/>
          <w:szCs w:val="22"/>
          <w:lang w:eastAsia="en-US"/>
          <w14:ligatures w14:val="standardContextual"/>
        </w:rPr>
        <w:t>P</w:t>
      </w:r>
      <w:r w:rsidRPr="00B32F16">
        <w:rPr>
          <w:rFonts w:eastAsia="Aptos"/>
          <w:b/>
          <w:bCs/>
          <w:kern w:val="2"/>
          <w:sz w:val="22"/>
          <w:szCs w:val="22"/>
          <w:lang w:eastAsia="en-US"/>
          <w14:ligatures w14:val="standardContextual"/>
        </w:rPr>
        <w:t>ersonas Autista</w:t>
      </w:r>
      <w:r w:rsidR="00141461" w:rsidRPr="00B32F16">
        <w:rPr>
          <w:rFonts w:eastAsia="Aptos"/>
          <w:b/>
          <w:bCs/>
          <w:kern w:val="2"/>
          <w:sz w:val="22"/>
          <w:szCs w:val="22"/>
          <w:lang w:eastAsia="en-US"/>
          <w14:ligatures w14:val="standardContextual"/>
        </w:rPr>
        <w:t>s</w:t>
      </w:r>
    </w:p>
    <w:p w14:paraId="1E8BB349" w14:textId="7777777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p>
    <w:p w14:paraId="7069AAFE" w14:textId="7ACAFE8D"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15.</w:t>
      </w:r>
      <w:r w:rsidRPr="00B32F16">
        <w:rPr>
          <w:rFonts w:eastAsia="Aptos"/>
          <w:kern w:val="2"/>
          <w:sz w:val="22"/>
          <w:szCs w:val="22"/>
          <w:lang w:eastAsia="en-US"/>
          <w14:ligatures w14:val="standardContextual"/>
        </w:rPr>
        <w:t xml:space="preserve"> Se constituye la Comisión Intersecretarial para la Atención y Protección </w:t>
      </w:r>
      <w:r w:rsidR="00175398" w:rsidRPr="00B32F16">
        <w:rPr>
          <w:rFonts w:eastAsia="Aptos"/>
          <w:kern w:val="2"/>
          <w:sz w:val="22"/>
          <w:szCs w:val="22"/>
          <w:lang w:eastAsia="en-US"/>
          <w14:ligatures w14:val="standardContextual"/>
        </w:rPr>
        <w:t>a</w:t>
      </w:r>
      <w:r w:rsidRPr="00B32F16">
        <w:rPr>
          <w:rFonts w:eastAsia="Aptos"/>
          <w:kern w:val="2"/>
          <w:sz w:val="22"/>
          <w:szCs w:val="22"/>
          <w:lang w:eastAsia="en-US"/>
          <w14:ligatures w14:val="standardContextual"/>
        </w:rPr>
        <w:t xml:space="preserve"> Personas Autista</w:t>
      </w:r>
      <w:r w:rsidR="00141461"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del Estado, como una instancia de carácter permanente del Ejecutivo del Estado, que tendrá por objeto garantizar que la ejecución de los programas en materia de atención a las personas autista</w:t>
      </w:r>
      <w:r w:rsidR="00371D33"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se realice de manera coordinada.</w:t>
      </w:r>
    </w:p>
    <w:p w14:paraId="20D1CA5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B4B123D" w14:textId="77777777"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Los acuerdos adoptados en el seno de la Comisión serán obligatorios, por lo que las autoridades competentes deberán cumplirlos a fin de lograr los objetivos de la presente ley.</w:t>
      </w:r>
    </w:p>
    <w:p w14:paraId="7A078A5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E5255A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16.</w:t>
      </w:r>
      <w:r w:rsidRPr="00B32F16">
        <w:rPr>
          <w:rFonts w:eastAsia="Aptos"/>
          <w:kern w:val="2"/>
          <w:sz w:val="22"/>
          <w:szCs w:val="22"/>
          <w:lang w:eastAsia="en-US"/>
          <w14:ligatures w14:val="standardContextual"/>
        </w:rPr>
        <w:t xml:space="preserve"> La Comisión estará integrada por los titulares de las siguientes dependencias de la Administración Pública Estatal:</w:t>
      </w:r>
    </w:p>
    <w:p w14:paraId="07AD279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8D379C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La Secretaría, quien presidirá la Comisión.</w:t>
      </w:r>
    </w:p>
    <w:p w14:paraId="03F2D50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5E3474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La Secretaría de Educación.</w:t>
      </w:r>
    </w:p>
    <w:p w14:paraId="4B336C6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ED288E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La Secretaría de Administración y Finanzas.</w:t>
      </w:r>
    </w:p>
    <w:p w14:paraId="3DDBE05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7392C5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 xml:space="preserve">El Sistema de Desarrollo Integral de la Familia. </w:t>
      </w:r>
    </w:p>
    <w:p w14:paraId="2766BFD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BD9E0AA"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La Consejería Jurídica</w:t>
      </w:r>
    </w:p>
    <w:p w14:paraId="608C998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CEA734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Pr="00B32F16">
        <w:rPr>
          <w:rFonts w:eastAsia="Aptos"/>
          <w:kern w:val="2"/>
          <w:sz w:val="22"/>
          <w:szCs w:val="22"/>
          <w:lang w:eastAsia="en-US"/>
          <w14:ligatures w14:val="standardContextual"/>
        </w:rPr>
        <w:tab/>
        <w:t>El presidente de la Comisión Permanente de Salud y Seguridad social del Congreso del Estado</w:t>
      </w:r>
    </w:p>
    <w:p w14:paraId="1954930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C9A3F06" w14:textId="0EC893AC"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w:t>
      </w:r>
      <w:r w:rsidRPr="00B32F16">
        <w:rPr>
          <w:rFonts w:eastAsia="Aptos"/>
          <w:kern w:val="2"/>
          <w:sz w:val="22"/>
          <w:szCs w:val="22"/>
          <w:lang w:eastAsia="en-US"/>
          <w14:ligatures w14:val="standardContextual"/>
        </w:rPr>
        <w:tab/>
        <w:t xml:space="preserve">Cuatro representantes de las Organizaciones de la Sociedad Civil cuyo objeto de creación sea trabajar </w:t>
      </w:r>
      <w:r w:rsidR="00524BC8" w:rsidRPr="00B32F16">
        <w:rPr>
          <w:rFonts w:eastAsia="Aptos"/>
          <w:kern w:val="2"/>
          <w:sz w:val="22"/>
          <w:szCs w:val="22"/>
          <w:lang w:eastAsia="en-US"/>
          <w14:ligatures w14:val="standardContextual"/>
        </w:rPr>
        <w:t xml:space="preserve">o </w:t>
      </w:r>
      <w:r w:rsidR="000F4037" w:rsidRPr="00B32F16">
        <w:rPr>
          <w:rFonts w:eastAsia="Aptos"/>
          <w:kern w:val="2"/>
          <w:sz w:val="22"/>
          <w:szCs w:val="22"/>
          <w:lang w:eastAsia="en-US"/>
          <w14:ligatures w14:val="standardContextual"/>
        </w:rPr>
        <w:t>estén conformadas por personas</w:t>
      </w:r>
      <w:r w:rsidR="006C4628" w:rsidRPr="00B32F16">
        <w:rPr>
          <w:rFonts w:eastAsia="Aptos"/>
          <w:kern w:val="2"/>
          <w:sz w:val="22"/>
          <w:szCs w:val="22"/>
          <w:lang w:eastAsia="en-US"/>
          <w14:ligatures w14:val="standardContextual"/>
        </w:rPr>
        <w:t xml:space="preserve"> autistas</w:t>
      </w:r>
      <w:r w:rsidRPr="00B32F16">
        <w:rPr>
          <w:rFonts w:eastAsia="Aptos"/>
          <w:kern w:val="2"/>
          <w:sz w:val="22"/>
          <w:szCs w:val="22"/>
          <w:lang w:eastAsia="en-US"/>
          <w14:ligatures w14:val="standardContextual"/>
        </w:rPr>
        <w:t>.</w:t>
      </w:r>
    </w:p>
    <w:p w14:paraId="2470B93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37DA236" w14:textId="77777777"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La participación de los integrantes e invitados de la Comisión será de carácter honorífico.</w:t>
      </w:r>
    </w:p>
    <w:p w14:paraId="55C4AC6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5180EB7" w14:textId="77777777"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La Comisión contará con una Secretaría Técnica, misma que estará a cargo de un funcionario de la Secretaría de Salud del Estado.</w:t>
      </w:r>
    </w:p>
    <w:p w14:paraId="36F96E0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9FDE904" w14:textId="77777777"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Todos los integrantes de la Comisión contarán con voz y voto; teniendo el voto de calidad la presidencia. </w:t>
      </w:r>
    </w:p>
    <w:p w14:paraId="3CE1115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E105092" w14:textId="42CCF763"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En todo tiempo la presidencia de la Comisión podrá invitar a participar, con voz, pero sin voto a todas aquellas personas e instituciones privadas o de interés público y representantes de Ayuntamientos que considere idóneos para el cumplimiento de los objetivos de la Comisión. </w:t>
      </w:r>
    </w:p>
    <w:p w14:paraId="58E086E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FC63078" w14:textId="0392C57F" w:rsidR="001470CE" w:rsidRPr="00B32F16" w:rsidRDefault="0019749D" w:rsidP="001E7E6D">
      <w:pPr>
        <w:spacing w:after="0" w:line="278" w:lineRule="auto"/>
        <w:ind w:left="0" w:right="0" w:firstLine="709"/>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Con el objetivo de trabajar en favor de la atención, inclusión e integración que es objeto de esta ley, </w:t>
      </w:r>
      <w:r w:rsidR="007E062C" w:rsidRPr="00B32F16">
        <w:rPr>
          <w:rFonts w:eastAsia="Aptos"/>
          <w:kern w:val="2"/>
          <w:sz w:val="22"/>
          <w:szCs w:val="22"/>
          <w:lang w:eastAsia="en-US"/>
          <w14:ligatures w14:val="standardContextual"/>
        </w:rPr>
        <w:t xml:space="preserve">en todas las sesiones de </w:t>
      </w:r>
      <w:r w:rsidRPr="00B32F16">
        <w:rPr>
          <w:rFonts w:eastAsia="Aptos"/>
          <w:kern w:val="2"/>
          <w:sz w:val="22"/>
          <w:szCs w:val="22"/>
          <w:lang w:eastAsia="en-US"/>
          <w14:ligatures w14:val="standardContextual"/>
        </w:rPr>
        <w:t>la Comisión</w:t>
      </w:r>
      <w:r w:rsidR="007E062C" w:rsidRPr="00B32F16">
        <w:rPr>
          <w:rFonts w:eastAsia="Aptos"/>
          <w:kern w:val="2"/>
          <w:sz w:val="22"/>
          <w:szCs w:val="22"/>
          <w:lang w:eastAsia="en-US"/>
          <w14:ligatures w14:val="standardContextual"/>
        </w:rPr>
        <w:t xml:space="preserve"> </w:t>
      </w:r>
      <w:r w:rsidR="00141A22" w:rsidRPr="00B32F16">
        <w:rPr>
          <w:rFonts w:eastAsia="Aptos"/>
          <w:kern w:val="2"/>
          <w:sz w:val="22"/>
          <w:szCs w:val="22"/>
          <w:lang w:eastAsia="en-US"/>
          <w14:ligatures w14:val="standardContextual"/>
        </w:rPr>
        <w:t xml:space="preserve">se </w:t>
      </w:r>
      <w:r w:rsidR="00CE402C" w:rsidRPr="00B32F16">
        <w:rPr>
          <w:rFonts w:eastAsia="Aptos"/>
          <w:kern w:val="2"/>
          <w:sz w:val="22"/>
          <w:szCs w:val="22"/>
          <w:lang w:eastAsia="en-US"/>
          <w14:ligatures w14:val="standardContextual"/>
        </w:rPr>
        <w:t xml:space="preserve">deberá de contar </w:t>
      </w:r>
      <w:r w:rsidR="00141A22" w:rsidRPr="00B32F16">
        <w:rPr>
          <w:rFonts w:eastAsia="Aptos"/>
          <w:kern w:val="2"/>
          <w:sz w:val="22"/>
          <w:szCs w:val="22"/>
          <w:lang w:eastAsia="en-US"/>
          <w14:ligatures w14:val="standardContextual"/>
        </w:rPr>
        <w:t xml:space="preserve">con </w:t>
      </w:r>
      <w:r w:rsidRPr="00B32F16">
        <w:rPr>
          <w:rFonts w:eastAsia="Aptos"/>
          <w:kern w:val="2"/>
          <w:sz w:val="22"/>
          <w:szCs w:val="22"/>
          <w:lang w:eastAsia="en-US"/>
          <w14:ligatures w14:val="standardContextual"/>
        </w:rPr>
        <w:t>la presencia como invitados a ella, de personas cuidadoras</w:t>
      </w:r>
      <w:r w:rsidR="00664540" w:rsidRPr="00B32F16">
        <w:rPr>
          <w:rFonts w:eastAsia="Aptos"/>
          <w:kern w:val="2"/>
          <w:sz w:val="22"/>
          <w:szCs w:val="22"/>
          <w:lang w:eastAsia="en-US"/>
          <w14:ligatures w14:val="standardContextual"/>
        </w:rPr>
        <w:t xml:space="preserve">, </w:t>
      </w:r>
      <w:r w:rsidR="002470CE" w:rsidRPr="00B32F16">
        <w:rPr>
          <w:rFonts w:eastAsia="Aptos"/>
          <w:kern w:val="2"/>
          <w:sz w:val="22"/>
          <w:szCs w:val="22"/>
          <w:lang w:eastAsia="en-US"/>
          <w14:ligatures w14:val="standardContextual"/>
        </w:rPr>
        <w:t>fa</w:t>
      </w:r>
      <w:r w:rsidR="007E062C" w:rsidRPr="00B32F16">
        <w:rPr>
          <w:rFonts w:eastAsia="Aptos"/>
          <w:kern w:val="2"/>
          <w:sz w:val="22"/>
          <w:szCs w:val="22"/>
          <w:lang w:eastAsia="en-US"/>
          <w14:ligatures w14:val="standardContextual"/>
        </w:rPr>
        <w:t>miliares</w:t>
      </w:r>
      <w:r w:rsidRPr="00B32F16">
        <w:rPr>
          <w:rFonts w:eastAsia="Aptos"/>
          <w:kern w:val="2"/>
          <w:sz w:val="22"/>
          <w:szCs w:val="22"/>
          <w:lang w:eastAsia="en-US"/>
          <w14:ligatures w14:val="standardContextual"/>
        </w:rPr>
        <w:t xml:space="preserve">, personas </w:t>
      </w:r>
      <w:r w:rsidR="001E7E6D" w:rsidRPr="00B32F16">
        <w:rPr>
          <w:rFonts w:eastAsia="Aptos"/>
          <w:kern w:val="2"/>
          <w:sz w:val="22"/>
          <w:szCs w:val="22"/>
          <w:lang w:eastAsia="en-US"/>
          <w14:ligatures w14:val="standardContextual"/>
        </w:rPr>
        <w:t>a</w:t>
      </w:r>
      <w:r w:rsidRPr="00B32F16">
        <w:rPr>
          <w:rFonts w:eastAsia="Aptos"/>
          <w:kern w:val="2"/>
          <w:sz w:val="22"/>
          <w:szCs w:val="22"/>
          <w:lang w:eastAsia="en-US"/>
          <w14:ligatures w14:val="standardContextual"/>
        </w:rPr>
        <w:t>utista</w:t>
      </w:r>
      <w:r w:rsidR="001E7E6D"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o especialista</w:t>
      </w:r>
      <w:r w:rsidR="004619FD"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multidisciplinarios, a fin de contribuir a sus trabajos. </w:t>
      </w:r>
    </w:p>
    <w:p w14:paraId="755C6107" w14:textId="77777777" w:rsidR="0019749D" w:rsidRPr="00B32F16" w:rsidRDefault="0019749D" w:rsidP="00F45524">
      <w:pPr>
        <w:spacing w:after="0" w:line="278" w:lineRule="auto"/>
        <w:ind w:left="0" w:right="0" w:firstLine="708"/>
        <w:rPr>
          <w:rFonts w:eastAsia="Aptos"/>
          <w:kern w:val="2"/>
          <w:sz w:val="22"/>
          <w:szCs w:val="22"/>
          <w:lang w:eastAsia="en-US"/>
          <w14:ligatures w14:val="standardContextual"/>
        </w:rPr>
      </w:pPr>
    </w:p>
    <w:p w14:paraId="38A52A35" w14:textId="0E51DB72"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El reglamento de la presente ley definirá las atribuciones de la Secretaría Técnica, para su adecuado funcionamiento.</w:t>
      </w:r>
    </w:p>
    <w:p w14:paraId="3351139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86A3824"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17.</w:t>
      </w:r>
      <w:r w:rsidRPr="00B32F16">
        <w:rPr>
          <w:rFonts w:eastAsia="Aptos"/>
          <w:kern w:val="2"/>
          <w:sz w:val="22"/>
          <w:szCs w:val="22"/>
          <w:lang w:eastAsia="en-US"/>
          <w14:ligatures w14:val="standardContextual"/>
        </w:rPr>
        <w:t xml:space="preserve"> Los integrantes e invitados de la Comisión Intersectorial podrán designar a sus respectivos suplentes que cuenten con conocimiento o experiencia en la materia de la presente Ley.</w:t>
      </w:r>
    </w:p>
    <w:p w14:paraId="2DF8893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2B47EB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18.</w:t>
      </w:r>
      <w:r w:rsidRPr="00B32F16">
        <w:rPr>
          <w:rFonts w:eastAsia="Aptos"/>
          <w:kern w:val="2"/>
          <w:sz w:val="22"/>
          <w:szCs w:val="22"/>
          <w:lang w:eastAsia="en-US"/>
          <w14:ligatures w14:val="standardContextual"/>
        </w:rPr>
        <w:t xml:space="preserve"> Las sesiones de la Comisión podrán ser ordinarias, debiendo celebrarse cuando menos dos veces por año y extraordinarias cuando exista un asunto que así lo amerite y que hayan sido previamente convocadas con tal carácter. Las sesiones solo podrán celebrarse válidamente cuando exista quórum legal, mismo que se conforma con la asistencia de la mitad más uno de los integrantes de la Comisión. </w:t>
      </w:r>
    </w:p>
    <w:p w14:paraId="516DD86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E137115" w14:textId="3CEB5AB2"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Las particularidades al respecto de la Comisión, la Secretar</w:t>
      </w:r>
      <w:r w:rsidR="00DC57AC" w:rsidRPr="00B32F16">
        <w:rPr>
          <w:rFonts w:eastAsia="Aptos"/>
          <w:kern w:val="2"/>
          <w:sz w:val="22"/>
          <w:szCs w:val="22"/>
          <w:lang w:eastAsia="en-US"/>
          <w14:ligatures w14:val="standardContextual"/>
        </w:rPr>
        <w:t>í</w:t>
      </w:r>
      <w:r w:rsidRPr="00B32F16">
        <w:rPr>
          <w:rFonts w:eastAsia="Aptos"/>
          <w:kern w:val="2"/>
          <w:sz w:val="22"/>
          <w:szCs w:val="22"/>
          <w:lang w:eastAsia="en-US"/>
          <w14:ligatures w14:val="standardContextual"/>
        </w:rPr>
        <w:t xml:space="preserve">a Técnica y el desarrollo de las sesiones se determinarán en el Reglamento que para tal efecto generará la propia comisión. </w:t>
      </w:r>
    </w:p>
    <w:p w14:paraId="4AE61D07" w14:textId="7777777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p>
    <w:p w14:paraId="78F46CA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19.</w:t>
      </w:r>
      <w:r w:rsidRPr="00B32F16">
        <w:rPr>
          <w:rFonts w:eastAsia="Aptos"/>
          <w:kern w:val="2"/>
          <w:sz w:val="22"/>
          <w:szCs w:val="22"/>
          <w:lang w:eastAsia="en-US"/>
          <w14:ligatures w14:val="standardContextual"/>
        </w:rPr>
        <w:t xml:space="preserve"> Para el cumplimiento de su objeto, la Comisión tendrá las siguientes funciones: </w:t>
      </w:r>
    </w:p>
    <w:p w14:paraId="53FA58E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463276E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Coordinar y dar el seguimiento correspondiente a las acciones que, en el ámbito de su competencia, deban realizar las dependencias y entidades de la Administración Pública Estatal en la materia de la presente Ley, así como elaborar las políticas públicas correspondientes en la materia. </w:t>
      </w:r>
    </w:p>
    <w:p w14:paraId="190870F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3E23633" w14:textId="501CD4AC"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Apoyar y proponer mecanismos de coordinación entre las autoridades de los diferentes órdenes de gobierno para la eficaz ejecución de los programas en materia de atención a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y vigilar el desarrollo de las acciones derivadas de la citada coordinación, de acuerdo con el criterio de transversalidad previsto en la Ley General. </w:t>
      </w:r>
    </w:p>
    <w:p w14:paraId="4846428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A7231F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Apoyar y proponer mecanismos de concertación con los sectores social y privado, a fin de dar cumplimiento al principio de transversalidad, así como vigilar la ejecución y resultado de los mismos.</w:t>
      </w:r>
    </w:p>
    <w:p w14:paraId="19F4C30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DEAB0A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 xml:space="preserve">Apoyar la promoción de las políticas, estrategias y acciones en la materia de la presente Ley, así como promover, en su caso, las adecuaciones y modificaciones necesarias a las mismas. </w:t>
      </w:r>
    </w:p>
    <w:p w14:paraId="0F87804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C504768" w14:textId="0FA02EF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Proponer al Ejecutivo Estatal las políticas y criterios para la formulación de programas y acciones de las dependencias y entidades de la Administración Pública Estatal en materia de atención de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w:t>
      </w:r>
    </w:p>
    <w:p w14:paraId="0ED03C0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59C54F9"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Pr="00B32F16">
        <w:rPr>
          <w:rFonts w:eastAsia="Aptos"/>
          <w:kern w:val="2"/>
          <w:sz w:val="22"/>
          <w:szCs w:val="22"/>
          <w:lang w:eastAsia="en-US"/>
          <w14:ligatures w14:val="standardContextual"/>
        </w:rPr>
        <w:tab/>
        <w:t xml:space="preserve">Las que determine el Titular del Poder Ejecutivo Estatal para el cumplimiento de la presente Ley. </w:t>
      </w:r>
    </w:p>
    <w:p w14:paraId="30ED83BA" w14:textId="77777777" w:rsidR="00C01BAB" w:rsidRPr="00B32F16" w:rsidRDefault="00C01BAB" w:rsidP="00F45524">
      <w:pPr>
        <w:spacing w:after="0" w:line="278" w:lineRule="auto"/>
        <w:ind w:left="0" w:right="0" w:firstLine="0"/>
        <w:rPr>
          <w:rFonts w:eastAsia="Aptos"/>
          <w:kern w:val="2"/>
          <w:sz w:val="22"/>
          <w:szCs w:val="22"/>
          <w:lang w:eastAsia="en-US"/>
          <w14:ligatures w14:val="standardContextual"/>
        </w:rPr>
      </w:pPr>
    </w:p>
    <w:p w14:paraId="5CFE0AF1" w14:textId="6E585246" w:rsidR="004742F0" w:rsidRPr="00B32F16" w:rsidRDefault="00EE5607"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006D31D4" w:rsidRPr="00B32F16">
        <w:rPr>
          <w:rFonts w:eastAsia="Aptos"/>
          <w:kern w:val="2"/>
          <w:sz w:val="22"/>
          <w:szCs w:val="22"/>
          <w:lang w:eastAsia="en-US"/>
          <w14:ligatures w14:val="standardContextual"/>
        </w:rPr>
        <w:t xml:space="preserve">II. </w:t>
      </w:r>
      <w:r w:rsidR="006D31D4" w:rsidRPr="00B32F16">
        <w:rPr>
          <w:rFonts w:eastAsia="Aptos"/>
          <w:kern w:val="2"/>
          <w:sz w:val="22"/>
          <w:szCs w:val="22"/>
          <w:lang w:eastAsia="en-US"/>
          <w14:ligatures w14:val="standardContextual"/>
        </w:rPr>
        <w:tab/>
      </w:r>
      <w:r w:rsidR="00445667" w:rsidRPr="00B32F16">
        <w:rPr>
          <w:rFonts w:eastAsia="Aptos"/>
          <w:kern w:val="2"/>
          <w:sz w:val="22"/>
          <w:szCs w:val="22"/>
          <w:lang w:eastAsia="en-US"/>
          <w14:ligatures w14:val="standardContextual"/>
        </w:rPr>
        <w:t xml:space="preserve">Impulsar </w:t>
      </w:r>
      <w:r w:rsidR="00813B1B" w:rsidRPr="00B32F16">
        <w:rPr>
          <w:rFonts w:eastAsia="Aptos"/>
          <w:kern w:val="2"/>
          <w:sz w:val="22"/>
          <w:szCs w:val="22"/>
          <w:lang w:eastAsia="en-US"/>
          <w14:ligatures w14:val="standardContextual"/>
        </w:rPr>
        <w:t>el empleo de las Personas Aut</w:t>
      </w:r>
      <w:r w:rsidR="004619FD" w:rsidRPr="00B32F16">
        <w:rPr>
          <w:rFonts w:eastAsia="Aptos"/>
          <w:kern w:val="2"/>
          <w:sz w:val="22"/>
          <w:szCs w:val="22"/>
          <w:lang w:eastAsia="en-US"/>
          <w14:ligatures w14:val="standardContextual"/>
        </w:rPr>
        <w:t>ista</w:t>
      </w:r>
      <w:r w:rsidR="00175398" w:rsidRPr="00B32F16">
        <w:rPr>
          <w:rFonts w:eastAsia="Aptos"/>
          <w:kern w:val="2"/>
          <w:sz w:val="22"/>
          <w:szCs w:val="22"/>
          <w:lang w:eastAsia="en-US"/>
          <w14:ligatures w14:val="standardContextual"/>
        </w:rPr>
        <w:t>s</w:t>
      </w:r>
      <w:r w:rsidR="00770F8D" w:rsidRPr="00B32F16">
        <w:rPr>
          <w:rFonts w:eastAsia="Aptos"/>
          <w:kern w:val="2"/>
          <w:sz w:val="22"/>
          <w:szCs w:val="22"/>
          <w:lang w:eastAsia="en-US"/>
          <w14:ligatures w14:val="standardContextual"/>
        </w:rPr>
        <w:t xml:space="preserve"> </w:t>
      </w:r>
      <w:r w:rsidR="00B51D57" w:rsidRPr="00B32F16">
        <w:rPr>
          <w:rFonts w:eastAsia="Aptos"/>
          <w:kern w:val="2"/>
          <w:sz w:val="22"/>
          <w:szCs w:val="22"/>
          <w:lang w:eastAsia="en-US"/>
          <w14:ligatures w14:val="standardContextual"/>
        </w:rPr>
        <w:t xml:space="preserve">mediante la promoción de su inclusión </w:t>
      </w:r>
      <w:r w:rsidR="00D23FF8" w:rsidRPr="00B32F16">
        <w:rPr>
          <w:rFonts w:eastAsia="Aptos"/>
          <w:kern w:val="2"/>
          <w:sz w:val="22"/>
          <w:szCs w:val="22"/>
          <w:lang w:eastAsia="en-US"/>
          <w14:ligatures w14:val="standardContextual"/>
        </w:rPr>
        <w:t>en los entornos laborales,</w:t>
      </w:r>
      <w:r w:rsidR="00045779" w:rsidRPr="00B32F16">
        <w:rPr>
          <w:rFonts w:eastAsia="Aptos"/>
          <w:kern w:val="2"/>
          <w:sz w:val="22"/>
          <w:szCs w:val="22"/>
          <w:lang w:eastAsia="en-US"/>
          <w14:ligatures w14:val="standardContextual"/>
        </w:rPr>
        <w:t xml:space="preserve"> velando por la no discriminación,</w:t>
      </w:r>
      <w:r w:rsidR="00D23FF8" w:rsidRPr="00B32F16">
        <w:rPr>
          <w:rFonts w:eastAsia="Aptos"/>
          <w:kern w:val="2"/>
          <w:sz w:val="22"/>
          <w:szCs w:val="22"/>
          <w:lang w:eastAsia="en-US"/>
          <w14:ligatures w14:val="standardContextual"/>
        </w:rPr>
        <w:t xml:space="preserve"> así como mediante el fomento e implementación </w:t>
      </w:r>
      <w:r w:rsidR="00ED6015" w:rsidRPr="00B32F16">
        <w:rPr>
          <w:rFonts w:eastAsia="Aptos"/>
          <w:kern w:val="2"/>
          <w:sz w:val="22"/>
          <w:szCs w:val="22"/>
          <w:lang w:eastAsia="en-US"/>
          <w14:ligatures w14:val="standardContextual"/>
        </w:rPr>
        <w:t>de la capacitación y certificación</w:t>
      </w:r>
      <w:r w:rsidR="004A5476" w:rsidRPr="00B32F16">
        <w:rPr>
          <w:rFonts w:eastAsia="Aptos"/>
          <w:kern w:val="2"/>
          <w:sz w:val="22"/>
          <w:szCs w:val="22"/>
          <w:lang w:eastAsia="en-US"/>
          <w14:ligatures w14:val="standardContextual"/>
        </w:rPr>
        <w:t xml:space="preserve"> de sus competencias y aptitudes.</w:t>
      </w:r>
    </w:p>
    <w:p w14:paraId="3974D2A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1C18C8F" w14:textId="61EA77E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w:t>
      </w:r>
      <w:r w:rsidR="004742F0"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 xml:space="preserve">Las demás que se establezcan en otros ordenamientos. </w:t>
      </w:r>
    </w:p>
    <w:p w14:paraId="093A1F8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5D7F56E" w14:textId="11BFF1B4"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004742F0" w:rsidRPr="00B32F16">
        <w:rPr>
          <w:rFonts w:eastAsia="Aptos"/>
          <w:kern w:val="2"/>
          <w:sz w:val="22"/>
          <w:szCs w:val="22"/>
          <w:lang w:eastAsia="en-US"/>
          <w14:ligatures w14:val="standardContextual"/>
        </w:rPr>
        <w:t>X</w:t>
      </w:r>
      <w:r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ab/>
        <w:t>La comisión tendrá la obligación de realizar un informe anual de sus actividades dentro de la Comisión.</w:t>
      </w:r>
    </w:p>
    <w:p w14:paraId="18EF34B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1A1D894" w14:textId="5B069921"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20.</w:t>
      </w:r>
      <w:r w:rsidRPr="00B32F16">
        <w:rPr>
          <w:rFonts w:eastAsia="Aptos"/>
          <w:kern w:val="2"/>
          <w:sz w:val="22"/>
          <w:szCs w:val="22"/>
          <w:lang w:eastAsia="en-US"/>
          <w14:ligatures w14:val="standardContextual"/>
        </w:rPr>
        <w:t xml:space="preserve"> El Titular de la Secretaría recabará del Consejo de Salud Mental del Estado de Yucatán, la opinión sobre programas y proyectos de investigación científica y de formación de recursos humanos, así como sobre el establecimiento de nuevos estudios profesionales, técnicos, auxiliares y especialidades que se requieran en la materia, buscando la detección temprana y oportuna del espectro autista, con fundamento en lo dispuesto en la Ley General de Salud.</w:t>
      </w:r>
    </w:p>
    <w:p w14:paraId="18FE8959"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Capítulo VI</w:t>
      </w:r>
    </w:p>
    <w:p w14:paraId="1542F25D" w14:textId="75A80801" w:rsidR="00F45524" w:rsidRPr="00B32F16" w:rsidRDefault="00F45524" w:rsidP="00264C7C">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Del registro de las personas</w:t>
      </w:r>
      <w:r w:rsidR="00264C7C" w:rsidRPr="00B32F16">
        <w:rPr>
          <w:rFonts w:eastAsia="Aptos"/>
          <w:b/>
          <w:bCs/>
          <w:kern w:val="2"/>
          <w:sz w:val="22"/>
          <w:szCs w:val="22"/>
          <w:lang w:eastAsia="en-US"/>
          <w14:ligatures w14:val="standardContextual"/>
        </w:rPr>
        <w:t xml:space="preserve"> a</w:t>
      </w:r>
      <w:r w:rsidRPr="00B32F16">
        <w:rPr>
          <w:rFonts w:eastAsia="Aptos"/>
          <w:b/>
          <w:bCs/>
          <w:kern w:val="2"/>
          <w:sz w:val="22"/>
          <w:szCs w:val="22"/>
          <w:lang w:eastAsia="en-US"/>
          <w14:ligatures w14:val="standardContextual"/>
        </w:rPr>
        <w:t>utista</w:t>
      </w:r>
      <w:r w:rsidR="00264C7C" w:rsidRPr="00B32F16">
        <w:rPr>
          <w:rFonts w:eastAsia="Aptos"/>
          <w:b/>
          <w:bCs/>
          <w:kern w:val="2"/>
          <w:sz w:val="22"/>
          <w:szCs w:val="22"/>
          <w:lang w:eastAsia="en-US"/>
          <w14:ligatures w14:val="standardContextual"/>
        </w:rPr>
        <w:t>s</w:t>
      </w:r>
      <w:r w:rsidRPr="00B32F16">
        <w:rPr>
          <w:rFonts w:eastAsia="Aptos"/>
          <w:b/>
          <w:bCs/>
          <w:kern w:val="2"/>
          <w:sz w:val="22"/>
          <w:szCs w:val="22"/>
          <w:lang w:eastAsia="en-US"/>
          <w14:ligatures w14:val="standardContextual"/>
        </w:rPr>
        <w:t xml:space="preserve"> del Estado de Yucatán</w:t>
      </w:r>
    </w:p>
    <w:p w14:paraId="44588C1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4021715" w14:textId="026954E8"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21.</w:t>
      </w:r>
      <w:r w:rsidRPr="00B32F16">
        <w:rPr>
          <w:rFonts w:eastAsia="Aptos"/>
          <w:kern w:val="2"/>
          <w:sz w:val="22"/>
          <w:szCs w:val="22"/>
          <w:lang w:eastAsia="en-US"/>
          <w14:ligatures w14:val="standardContextual"/>
        </w:rPr>
        <w:t xml:space="preserve"> El Registro es el mecanismo tecnológico que permite tener control y registro de las Personas Autista</w:t>
      </w:r>
      <w:r w:rsidR="00A75A97"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el cual estará bajo control, administración y resguardo del DIF Yucatán.</w:t>
      </w:r>
    </w:p>
    <w:p w14:paraId="2F3C4F3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7B852AA" w14:textId="77777777"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El DIF Yucatán determinará las medidas a que se sujetará el sistema electrónico a fin de garantizar la operación, procesamiento, interpretación y seguridad de la información contenida en el registro, que garantice la confidencialidad, integridad, resiliencia, seguridad en el acceso y transmisión de la información.</w:t>
      </w:r>
    </w:p>
    <w:p w14:paraId="3548217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B39C188" w14:textId="77777777"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El DIF Yucatán estará encargado de coordinarse con la Secretaría y los ayuntamientos para mantener actualizado el Registro.</w:t>
      </w:r>
    </w:p>
    <w:p w14:paraId="61C2415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450A22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22.</w:t>
      </w:r>
      <w:r w:rsidRPr="00B32F16">
        <w:rPr>
          <w:rFonts w:eastAsia="Aptos"/>
          <w:kern w:val="2"/>
          <w:sz w:val="22"/>
          <w:szCs w:val="22"/>
          <w:lang w:eastAsia="en-US"/>
          <w14:ligatures w14:val="standardContextual"/>
        </w:rPr>
        <w:t xml:space="preserve"> El DIF Yucatán, en coordinación con la Secretaría, establecerá los lineamientos para implementar el formato de inscripción en el Registro, así como la periodicidad de alimentación y actualización de datos, de conformidad con la normatividad aplicable.</w:t>
      </w:r>
    </w:p>
    <w:p w14:paraId="5468C6C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29F4EDC" w14:textId="77777777"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El DIF Yucatán, en coordinación con la Secretaría deberá implementar protocolos de detección temprana y publicitar un registro estatal de especialistas certificados.</w:t>
      </w:r>
    </w:p>
    <w:p w14:paraId="6B6CE8CF" w14:textId="77777777" w:rsidR="00C41A17" w:rsidRPr="00B32F16" w:rsidRDefault="00C41A17" w:rsidP="00F45524">
      <w:pPr>
        <w:spacing w:after="0" w:line="278" w:lineRule="auto"/>
        <w:ind w:left="0" w:right="0" w:firstLine="708"/>
        <w:rPr>
          <w:rFonts w:eastAsia="Aptos"/>
          <w:kern w:val="2"/>
          <w:sz w:val="22"/>
          <w:szCs w:val="22"/>
          <w:lang w:eastAsia="en-US"/>
          <w14:ligatures w14:val="standardContextual"/>
        </w:rPr>
      </w:pPr>
    </w:p>
    <w:p w14:paraId="55B732CF" w14:textId="14AAFE47" w:rsidR="00C41A17" w:rsidRPr="00B32F16" w:rsidRDefault="00D5561A"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La Comisión definirá periódicamente </w:t>
      </w:r>
      <w:r w:rsidR="00FC1C65" w:rsidRPr="00B32F16">
        <w:rPr>
          <w:rFonts w:eastAsia="Aptos"/>
          <w:kern w:val="2"/>
          <w:sz w:val="22"/>
          <w:szCs w:val="22"/>
          <w:lang w:eastAsia="en-US"/>
          <w14:ligatures w14:val="standardContextual"/>
        </w:rPr>
        <w:t xml:space="preserve">con base en la información que cuente </w:t>
      </w:r>
      <w:r w:rsidRPr="00B32F16">
        <w:rPr>
          <w:rFonts w:eastAsia="Aptos"/>
          <w:kern w:val="2"/>
          <w:sz w:val="22"/>
          <w:szCs w:val="22"/>
          <w:lang w:eastAsia="en-US"/>
          <w14:ligatures w14:val="standardContextual"/>
        </w:rPr>
        <w:t xml:space="preserve">la realización de </w:t>
      </w:r>
      <w:r w:rsidR="002644C4" w:rsidRPr="00B32F16">
        <w:rPr>
          <w:rFonts w:eastAsia="Aptos"/>
          <w:kern w:val="2"/>
          <w:sz w:val="22"/>
          <w:szCs w:val="22"/>
          <w:lang w:eastAsia="en-US"/>
          <w14:ligatures w14:val="standardContextual"/>
        </w:rPr>
        <w:t xml:space="preserve">un </w:t>
      </w:r>
      <w:r w:rsidRPr="00B32F16">
        <w:rPr>
          <w:rFonts w:eastAsia="Aptos"/>
          <w:kern w:val="2"/>
          <w:sz w:val="22"/>
          <w:szCs w:val="22"/>
          <w:lang w:eastAsia="en-US"/>
          <w14:ligatures w14:val="standardContextual"/>
        </w:rPr>
        <w:t xml:space="preserve">censo para </w:t>
      </w:r>
      <w:r w:rsidR="00CE658B" w:rsidRPr="00B32F16">
        <w:rPr>
          <w:rFonts w:eastAsia="Aptos"/>
          <w:kern w:val="2"/>
          <w:sz w:val="22"/>
          <w:szCs w:val="22"/>
          <w:lang w:eastAsia="en-US"/>
          <w14:ligatures w14:val="standardContextual"/>
        </w:rPr>
        <w:t xml:space="preserve">obtener </w:t>
      </w:r>
      <w:r w:rsidR="00F87B02" w:rsidRPr="00B32F16">
        <w:rPr>
          <w:rFonts w:eastAsia="Aptos"/>
          <w:kern w:val="2"/>
          <w:sz w:val="22"/>
          <w:szCs w:val="22"/>
          <w:lang w:eastAsia="en-US"/>
          <w14:ligatures w14:val="standardContextual"/>
        </w:rPr>
        <w:t>datos</w:t>
      </w:r>
      <w:r w:rsidR="00CE658B" w:rsidRPr="00B32F16">
        <w:rPr>
          <w:rFonts w:eastAsia="Aptos"/>
          <w:kern w:val="2"/>
          <w:sz w:val="22"/>
          <w:szCs w:val="22"/>
          <w:lang w:eastAsia="en-US"/>
          <w14:ligatures w14:val="standardContextual"/>
        </w:rPr>
        <w:t xml:space="preserve"> preliminar</w:t>
      </w:r>
      <w:r w:rsidR="00F87B02" w:rsidRPr="00B32F16">
        <w:rPr>
          <w:rFonts w:eastAsia="Aptos"/>
          <w:kern w:val="2"/>
          <w:sz w:val="22"/>
          <w:szCs w:val="22"/>
          <w:lang w:eastAsia="en-US"/>
          <w14:ligatures w14:val="standardContextual"/>
        </w:rPr>
        <w:t>es</w:t>
      </w:r>
      <w:r w:rsidR="00100921" w:rsidRPr="00B32F16">
        <w:rPr>
          <w:rFonts w:eastAsia="Aptos"/>
          <w:kern w:val="2"/>
          <w:sz w:val="22"/>
          <w:szCs w:val="22"/>
          <w:lang w:eastAsia="en-US"/>
          <w14:ligatures w14:val="standardContextual"/>
        </w:rPr>
        <w:t xml:space="preserve"> que nutra este </w:t>
      </w:r>
      <w:r w:rsidR="00981429" w:rsidRPr="00B32F16">
        <w:rPr>
          <w:rFonts w:eastAsia="Aptos"/>
          <w:kern w:val="2"/>
          <w:sz w:val="22"/>
          <w:szCs w:val="22"/>
          <w:lang w:eastAsia="en-US"/>
          <w14:ligatures w14:val="standardContextual"/>
        </w:rPr>
        <w:t>registro</w:t>
      </w:r>
      <w:r w:rsidR="00E90368" w:rsidRPr="00B32F16">
        <w:rPr>
          <w:rFonts w:eastAsia="Aptos"/>
          <w:kern w:val="2"/>
          <w:sz w:val="22"/>
          <w:szCs w:val="22"/>
          <w:lang w:eastAsia="en-US"/>
          <w14:ligatures w14:val="standardContextual"/>
        </w:rPr>
        <w:t xml:space="preserve">, </w:t>
      </w:r>
      <w:r w:rsidR="00ED2351" w:rsidRPr="00B32F16">
        <w:rPr>
          <w:rFonts w:eastAsia="Aptos"/>
          <w:kern w:val="2"/>
          <w:sz w:val="22"/>
          <w:szCs w:val="22"/>
          <w:lang w:eastAsia="en-US"/>
          <w14:ligatures w14:val="standardContextual"/>
        </w:rPr>
        <w:t>con el objetivo de mejorar los diagnósticos temprano</w:t>
      </w:r>
      <w:r w:rsidR="00611FD9" w:rsidRPr="00B32F16">
        <w:rPr>
          <w:rFonts w:eastAsia="Aptos"/>
          <w:kern w:val="2"/>
          <w:sz w:val="22"/>
          <w:szCs w:val="22"/>
          <w:lang w:eastAsia="en-US"/>
          <w14:ligatures w14:val="standardContextual"/>
        </w:rPr>
        <w:t>s</w:t>
      </w:r>
      <w:r w:rsidR="00D856AD" w:rsidRPr="00B32F16">
        <w:rPr>
          <w:rFonts w:eastAsia="Aptos"/>
          <w:kern w:val="2"/>
          <w:sz w:val="22"/>
          <w:szCs w:val="22"/>
          <w:lang w:eastAsia="en-US"/>
          <w14:ligatures w14:val="standardContextual"/>
        </w:rPr>
        <w:t>, la atención integral y las políticas públicas</w:t>
      </w:r>
      <w:r w:rsidR="00CF363F" w:rsidRPr="00B32F16">
        <w:rPr>
          <w:rFonts w:eastAsia="Aptos"/>
          <w:kern w:val="2"/>
          <w:sz w:val="22"/>
          <w:szCs w:val="22"/>
          <w:lang w:eastAsia="en-US"/>
          <w14:ligatures w14:val="standardContextual"/>
        </w:rPr>
        <w:t>, para lo cual podrá firmar los convenios de colaboración con los municipios que estimen necesarios</w:t>
      </w:r>
      <w:r w:rsidR="00FC1C65" w:rsidRPr="00B32F16">
        <w:rPr>
          <w:rFonts w:eastAsia="Aptos"/>
          <w:kern w:val="2"/>
          <w:sz w:val="22"/>
          <w:szCs w:val="22"/>
          <w:lang w:eastAsia="en-US"/>
          <w14:ligatures w14:val="standardContextual"/>
        </w:rPr>
        <w:t>.</w:t>
      </w:r>
      <w:r w:rsidR="004C6CE2" w:rsidRPr="00B32F16">
        <w:rPr>
          <w:rFonts w:eastAsia="Aptos"/>
          <w:kern w:val="2"/>
          <w:sz w:val="22"/>
          <w:szCs w:val="22"/>
          <w:lang w:eastAsia="en-US"/>
          <w14:ligatures w14:val="standardContextual"/>
        </w:rPr>
        <w:t xml:space="preserve"> </w:t>
      </w:r>
    </w:p>
    <w:p w14:paraId="44A1241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4F25BD9" w14:textId="2FBB550C"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23.</w:t>
      </w:r>
      <w:r w:rsidRPr="00B32F16">
        <w:rPr>
          <w:rFonts w:eastAsia="Aptos"/>
          <w:kern w:val="2"/>
          <w:sz w:val="22"/>
          <w:szCs w:val="22"/>
          <w:lang w:eastAsia="en-US"/>
          <w14:ligatures w14:val="standardContextual"/>
        </w:rPr>
        <w:t xml:space="preserve"> Los datos personales de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que se integren en la base de datos del Registro serán preservados en los términos de la Ley aplicable en la materia.</w:t>
      </w:r>
    </w:p>
    <w:p w14:paraId="4C9CDB53" w14:textId="77777777" w:rsidR="00175398" w:rsidRPr="00B32F16" w:rsidRDefault="00175398" w:rsidP="00F45524">
      <w:pPr>
        <w:spacing w:after="0" w:line="278" w:lineRule="auto"/>
        <w:ind w:left="0" w:right="0" w:firstLine="708"/>
        <w:rPr>
          <w:rFonts w:eastAsia="Aptos"/>
          <w:kern w:val="2"/>
          <w:sz w:val="22"/>
          <w:szCs w:val="22"/>
          <w:lang w:eastAsia="en-US"/>
          <w14:ligatures w14:val="standardContextual"/>
        </w:rPr>
      </w:pPr>
    </w:p>
    <w:p w14:paraId="5C810079" w14:textId="40BA7810"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Los datos que se generen con el Registro Estatal serán utilizados para establecer los parámetros estadísticos respecto a la incidencia del Espectro Autista en el Estado</w:t>
      </w:r>
      <w:r w:rsidR="00F87B02" w:rsidRPr="00B32F16">
        <w:rPr>
          <w:rFonts w:eastAsia="Aptos"/>
          <w:kern w:val="2"/>
          <w:sz w:val="22"/>
          <w:szCs w:val="22"/>
          <w:lang w:eastAsia="en-US"/>
          <w14:ligatures w14:val="standardContextual"/>
        </w:rPr>
        <w:t xml:space="preserve">, a fin de implementar </w:t>
      </w:r>
      <w:r w:rsidR="00F03B9F" w:rsidRPr="00B32F16">
        <w:rPr>
          <w:rFonts w:eastAsia="Aptos"/>
          <w:kern w:val="2"/>
          <w:sz w:val="22"/>
          <w:szCs w:val="22"/>
          <w:lang w:eastAsia="en-US"/>
          <w14:ligatures w14:val="standardContextual"/>
        </w:rPr>
        <w:t>capacidades de atención o políticas públicas</w:t>
      </w:r>
      <w:r w:rsidRPr="00B32F16">
        <w:rPr>
          <w:rFonts w:eastAsia="Aptos"/>
          <w:kern w:val="2"/>
          <w:sz w:val="22"/>
          <w:szCs w:val="22"/>
          <w:lang w:eastAsia="en-US"/>
          <w14:ligatures w14:val="standardContextual"/>
        </w:rPr>
        <w:t>.</w:t>
      </w:r>
    </w:p>
    <w:p w14:paraId="7C028D48" w14:textId="77777777" w:rsidR="00274E3D" w:rsidRPr="00B32F16" w:rsidRDefault="00274E3D" w:rsidP="00F45524">
      <w:pPr>
        <w:spacing w:after="0" w:line="278" w:lineRule="auto"/>
        <w:ind w:left="0" w:right="0" w:firstLine="708"/>
        <w:rPr>
          <w:rFonts w:eastAsia="Aptos"/>
          <w:kern w:val="2"/>
          <w:sz w:val="22"/>
          <w:szCs w:val="22"/>
          <w:lang w:eastAsia="en-US"/>
          <w14:ligatures w14:val="standardContextual"/>
        </w:rPr>
      </w:pPr>
    </w:p>
    <w:p w14:paraId="7AF5DDA6" w14:textId="72C2A6C1" w:rsidR="001F40A5" w:rsidRPr="00B32F16" w:rsidRDefault="001F40A5"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Las personas que formen parte de este registro,</w:t>
      </w:r>
      <w:r w:rsidR="001F4F62" w:rsidRPr="00B32F16">
        <w:rPr>
          <w:rFonts w:eastAsia="Aptos"/>
          <w:kern w:val="2"/>
          <w:sz w:val="22"/>
          <w:szCs w:val="22"/>
          <w:lang w:eastAsia="en-US"/>
          <w14:ligatures w14:val="standardContextual"/>
        </w:rPr>
        <w:t xml:space="preserve"> si así lo determinan, podrán soli</w:t>
      </w:r>
      <w:r w:rsidR="0073412E" w:rsidRPr="00B32F16">
        <w:rPr>
          <w:rFonts w:eastAsia="Aptos"/>
          <w:kern w:val="2"/>
          <w:sz w:val="22"/>
          <w:szCs w:val="22"/>
          <w:lang w:eastAsia="en-US"/>
          <w14:ligatures w14:val="standardContextual"/>
        </w:rPr>
        <w:t>citar una credencial</w:t>
      </w:r>
      <w:r w:rsidR="00540764" w:rsidRPr="00B32F16">
        <w:rPr>
          <w:rFonts w:eastAsia="Aptos"/>
          <w:kern w:val="2"/>
          <w:sz w:val="22"/>
          <w:szCs w:val="22"/>
          <w:lang w:eastAsia="en-US"/>
          <w14:ligatures w14:val="standardContextual"/>
        </w:rPr>
        <w:t xml:space="preserve"> para fines de identificación</w:t>
      </w:r>
      <w:r w:rsidR="007D2A63" w:rsidRPr="00B32F16">
        <w:rPr>
          <w:rFonts w:eastAsia="Aptos"/>
          <w:kern w:val="2"/>
          <w:sz w:val="22"/>
          <w:szCs w:val="22"/>
          <w:lang w:eastAsia="en-US"/>
          <w14:ligatures w14:val="standardContextual"/>
        </w:rPr>
        <w:t>, sin que este represente un diagnóstico</w:t>
      </w:r>
      <w:r w:rsidR="009263FA" w:rsidRPr="00B32F16">
        <w:rPr>
          <w:rFonts w:eastAsia="Aptos"/>
          <w:kern w:val="2"/>
          <w:sz w:val="22"/>
          <w:szCs w:val="22"/>
          <w:lang w:eastAsia="en-US"/>
          <w14:ligatures w14:val="standardContextual"/>
        </w:rPr>
        <w:t>, cuya finalidad sea que se puedan otorgar los ajustes razonables</w:t>
      </w:r>
      <w:r w:rsidR="009D6AB1" w:rsidRPr="00B32F16">
        <w:rPr>
          <w:rFonts w:eastAsia="Aptos"/>
          <w:kern w:val="2"/>
          <w:sz w:val="22"/>
          <w:szCs w:val="22"/>
          <w:lang w:eastAsia="en-US"/>
          <w14:ligatures w14:val="standardContextual"/>
        </w:rPr>
        <w:t xml:space="preserve"> en los entornos sociales</w:t>
      </w:r>
      <w:r w:rsidR="0073412E" w:rsidRPr="00B32F16">
        <w:rPr>
          <w:rFonts w:eastAsia="Aptos"/>
          <w:kern w:val="2"/>
          <w:sz w:val="22"/>
          <w:szCs w:val="22"/>
          <w:lang w:eastAsia="en-US"/>
          <w14:ligatures w14:val="standardContextual"/>
        </w:rPr>
        <w:t xml:space="preserve">. </w:t>
      </w:r>
    </w:p>
    <w:p w14:paraId="2CFE7F22" w14:textId="77777777" w:rsidR="00167FB1" w:rsidRPr="00B32F16" w:rsidRDefault="00167FB1" w:rsidP="00F45524">
      <w:pPr>
        <w:spacing w:after="0" w:line="278" w:lineRule="auto"/>
        <w:ind w:left="0" w:right="0" w:firstLine="708"/>
        <w:rPr>
          <w:rFonts w:eastAsia="Aptos"/>
          <w:kern w:val="2"/>
          <w:sz w:val="22"/>
          <w:szCs w:val="22"/>
          <w:lang w:eastAsia="en-US"/>
          <w14:ligatures w14:val="standardContextual"/>
        </w:rPr>
      </w:pPr>
    </w:p>
    <w:p w14:paraId="55C326DC" w14:textId="77777777" w:rsidR="00407DB6" w:rsidRPr="00B32F16" w:rsidRDefault="00407DB6" w:rsidP="00F45524">
      <w:pPr>
        <w:spacing w:after="0" w:line="278" w:lineRule="auto"/>
        <w:ind w:left="0" w:right="0" w:firstLine="708"/>
        <w:rPr>
          <w:rFonts w:eastAsia="Aptos"/>
          <w:kern w:val="2"/>
          <w:sz w:val="22"/>
          <w:szCs w:val="22"/>
          <w:lang w:eastAsia="en-US"/>
          <w14:ligatures w14:val="standardContextual"/>
        </w:rPr>
      </w:pPr>
    </w:p>
    <w:p w14:paraId="0AA312F2" w14:textId="77777777" w:rsidR="00407DB6" w:rsidRPr="00B32F16" w:rsidRDefault="00407DB6" w:rsidP="00F45524">
      <w:pPr>
        <w:spacing w:after="0" w:line="278" w:lineRule="auto"/>
        <w:ind w:left="0" w:right="0" w:firstLine="708"/>
        <w:rPr>
          <w:rFonts w:eastAsia="Aptos"/>
          <w:kern w:val="2"/>
          <w:sz w:val="22"/>
          <w:szCs w:val="22"/>
          <w:lang w:eastAsia="en-US"/>
          <w14:ligatures w14:val="standardContextual"/>
        </w:rPr>
      </w:pPr>
    </w:p>
    <w:p w14:paraId="6FC289E4" w14:textId="77777777" w:rsidR="00407DB6" w:rsidRPr="00B32F16" w:rsidRDefault="00407DB6" w:rsidP="00F45524">
      <w:pPr>
        <w:spacing w:after="0" w:line="278" w:lineRule="auto"/>
        <w:ind w:left="0" w:right="0" w:firstLine="708"/>
        <w:rPr>
          <w:rFonts w:eastAsia="Aptos"/>
          <w:kern w:val="2"/>
          <w:sz w:val="22"/>
          <w:szCs w:val="22"/>
          <w:lang w:eastAsia="en-US"/>
          <w14:ligatures w14:val="standardContextual"/>
        </w:rPr>
      </w:pPr>
    </w:p>
    <w:p w14:paraId="0E84168A" w14:textId="77777777" w:rsidR="00407DB6" w:rsidRPr="00B32F16" w:rsidRDefault="00407DB6" w:rsidP="00F45524">
      <w:pPr>
        <w:spacing w:after="0" w:line="278" w:lineRule="auto"/>
        <w:ind w:left="0" w:right="0" w:firstLine="708"/>
        <w:rPr>
          <w:rFonts w:eastAsia="Aptos"/>
          <w:kern w:val="2"/>
          <w:sz w:val="22"/>
          <w:szCs w:val="22"/>
          <w:lang w:eastAsia="en-US"/>
          <w14:ligatures w14:val="standardContextual"/>
        </w:rPr>
      </w:pPr>
    </w:p>
    <w:p w14:paraId="56F451F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5F963BE"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Capítulo VII</w:t>
      </w:r>
    </w:p>
    <w:p w14:paraId="7B746941" w14:textId="281D148E" w:rsidR="00F45524" w:rsidRPr="00B32F16" w:rsidRDefault="00F45524" w:rsidP="00850D03">
      <w:pPr>
        <w:spacing w:after="0" w:line="278" w:lineRule="auto"/>
        <w:ind w:left="0" w:right="0" w:firstLine="0"/>
        <w:jc w:val="center"/>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 xml:space="preserve">Del Centro Estatal </w:t>
      </w:r>
      <w:r w:rsidR="00850D03" w:rsidRPr="00B32F16">
        <w:rPr>
          <w:rFonts w:eastAsia="Aptos"/>
          <w:b/>
          <w:bCs/>
          <w:kern w:val="2"/>
          <w:sz w:val="22"/>
          <w:szCs w:val="22"/>
          <w:lang w:eastAsia="en-US"/>
          <w14:ligatures w14:val="standardContextual"/>
        </w:rPr>
        <w:t>para el Autismo</w:t>
      </w:r>
    </w:p>
    <w:p w14:paraId="3BF6DEE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8D2C467" w14:textId="0C436EA4"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24.</w:t>
      </w:r>
      <w:r w:rsidRPr="00B32F16">
        <w:rPr>
          <w:rFonts w:eastAsia="Aptos"/>
          <w:kern w:val="2"/>
          <w:sz w:val="22"/>
          <w:szCs w:val="22"/>
          <w:lang w:eastAsia="en-US"/>
          <w14:ligatures w14:val="standardContextual"/>
        </w:rPr>
        <w:t xml:space="preserve"> El Centro Estatal tendrá</w:t>
      </w:r>
      <w:r w:rsidR="00AF04BD" w:rsidRPr="00B32F16">
        <w:rPr>
          <w:rFonts w:eastAsia="Aptos"/>
          <w:kern w:val="2"/>
          <w:sz w:val="22"/>
          <w:szCs w:val="22"/>
          <w:lang w:eastAsia="en-US"/>
          <w14:ligatures w14:val="standardContextual"/>
        </w:rPr>
        <w:t>, de manera enunciativa más no limitativa,</w:t>
      </w:r>
      <w:r w:rsidRPr="00B32F16">
        <w:rPr>
          <w:rFonts w:eastAsia="Aptos"/>
          <w:kern w:val="2"/>
          <w:sz w:val="22"/>
          <w:szCs w:val="22"/>
          <w:lang w:eastAsia="en-US"/>
          <w14:ligatures w14:val="standardContextual"/>
        </w:rPr>
        <w:t xml:space="preserve"> como objetivo la atención integral de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sin límite de edad, proporcionando servicios gratuitos especializados de diagnóstico, tratamiento, rehabilitación</w:t>
      </w:r>
      <w:r w:rsidR="00CE0EF8" w:rsidRPr="00B32F16">
        <w:rPr>
          <w:rFonts w:eastAsia="Aptos"/>
          <w:kern w:val="2"/>
          <w:sz w:val="22"/>
          <w:szCs w:val="22"/>
          <w:lang w:eastAsia="en-US"/>
          <w14:ligatures w14:val="standardContextual"/>
        </w:rPr>
        <w:t>,</w:t>
      </w:r>
      <w:r w:rsidRPr="00B32F16">
        <w:rPr>
          <w:rFonts w:eastAsia="Aptos"/>
          <w:kern w:val="2"/>
          <w:sz w:val="22"/>
          <w:szCs w:val="22"/>
          <w:lang w:eastAsia="en-US"/>
          <w14:ligatures w14:val="standardContextual"/>
        </w:rPr>
        <w:t xml:space="preserve"> apoyo </w:t>
      </w:r>
      <w:r w:rsidR="00CE0EF8" w:rsidRPr="00B32F16">
        <w:rPr>
          <w:rFonts w:eastAsia="Aptos"/>
          <w:kern w:val="2"/>
          <w:sz w:val="22"/>
          <w:szCs w:val="22"/>
          <w:lang w:eastAsia="en-US"/>
          <w14:ligatures w14:val="standardContextual"/>
        </w:rPr>
        <w:t>y servicios</w:t>
      </w:r>
      <w:r w:rsidRPr="00B32F16">
        <w:rPr>
          <w:rFonts w:eastAsia="Aptos"/>
          <w:kern w:val="2"/>
          <w:sz w:val="22"/>
          <w:szCs w:val="22"/>
          <w:lang w:eastAsia="en-US"/>
          <w14:ligatures w14:val="standardContextual"/>
        </w:rPr>
        <w:t xml:space="preserve"> a sus familias, garantizando un enfoque multidisciplinario.</w:t>
      </w:r>
    </w:p>
    <w:p w14:paraId="554008C9" w14:textId="77777777" w:rsidR="00097432" w:rsidRPr="00B32F16" w:rsidRDefault="00097432" w:rsidP="00F45524">
      <w:pPr>
        <w:spacing w:after="0" w:line="278" w:lineRule="auto"/>
        <w:ind w:left="0" w:right="0" w:firstLine="0"/>
        <w:rPr>
          <w:rFonts w:eastAsia="Aptos"/>
          <w:kern w:val="2"/>
          <w:sz w:val="22"/>
          <w:szCs w:val="22"/>
          <w:lang w:eastAsia="en-US"/>
          <w14:ligatures w14:val="standardContextual"/>
        </w:rPr>
      </w:pPr>
    </w:p>
    <w:p w14:paraId="643C1107" w14:textId="08B3A475"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De conformidad a lo establecido en el párrafo anterior, se deberá abordar </w:t>
      </w:r>
      <w:r w:rsidR="00C30474" w:rsidRPr="00B32F16">
        <w:rPr>
          <w:rFonts w:eastAsia="Aptos"/>
          <w:kern w:val="2"/>
          <w:sz w:val="22"/>
          <w:szCs w:val="22"/>
          <w:lang w:eastAsia="en-US"/>
          <w14:ligatures w14:val="standardContextual"/>
        </w:rPr>
        <w:t>e</w:t>
      </w:r>
      <w:r w:rsidRPr="00B32F16">
        <w:rPr>
          <w:rFonts w:eastAsia="Aptos"/>
          <w:kern w:val="2"/>
          <w:sz w:val="22"/>
          <w:szCs w:val="22"/>
          <w:lang w:eastAsia="en-US"/>
          <w14:ligatures w14:val="standardContextual"/>
        </w:rPr>
        <w:t xml:space="preserve">l espectro autista </w:t>
      </w:r>
      <w:r w:rsidR="00F86AA2" w:rsidRPr="00B32F16">
        <w:rPr>
          <w:rFonts w:eastAsia="Aptos"/>
          <w:kern w:val="2"/>
          <w:sz w:val="22"/>
          <w:szCs w:val="22"/>
          <w:lang w:eastAsia="en-US"/>
          <w14:ligatures w14:val="standardContextual"/>
        </w:rPr>
        <w:t xml:space="preserve">desde un enfoque integral </w:t>
      </w:r>
      <w:r w:rsidRPr="00B32F16">
        <w:rPr>
          <w:rFonts w:eastAsia="Aptos"/>
          <w:kern w:val="2"/>
          <w:sz w:val="22"/>
          <w:szCs w:val="22"/>
          <w:lang w:eastAsia="en-US"/>
          <w14:ligatures w14:val="standardContextual"/>
        </w:rPr>
        <w:t>considerando el desarrollo de las siguientes acciones:</w:t>
      </w:r>
    </w:p>
    <w:p w14:paraId="2ED1B639"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F662357" w14:textId="3845F9C1"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a)</w:t>
      </w:r>
      <w:r w:rsidRPr="00B32F16">
        <w:rPr>
          <w:rFonts w:eastAsia="Aptos"/>
          <w:kern w:val="2"/>
          <w:sz w:val="22"/>
          <w:szCs w:val="22"/>
          <w:lang w:eastAsia="en-US"/>
          <w14:ligatures w14:val="standardContextual"/>
        </w:rPr>
        <w:tab/>
        <w:t xml:space="preserve">Impulsar la investigación científica sobre </w:t>
      </w:r>
      <w:r w:rsidR="00C30474" w:rsidRPr="00B32F16">
        <w:rPr>
          <w:rFonts w:eastAsia="Aptos"/>
          <w:kern w:val="2"/>
          <w:sz w:val="22"/>
          <w:szCs w:val="22"/>
          <w:lang w:eastAsia="en-US"/>
          <w14:ligatures w14:val="standardContextual"/>
        </w:rPr>
        <w:t xml:space="preserve">el </w:t>
      </w:r>
      <w:r w:rsidRPr="00B32F16">
        <w:rPr>
          <w:rFonts w:eastAsia="Aptos"/>
          <w:kern w:val="2"/>
          <w:sz w:val="22"/>
          <w:szCs w:val="22"/>
          <w:lang w:eastAsia="en-US"/>
          <w14:ligatures w14:val="standardContextual"/>
        </w:rPr>
        <w:t>Espectro autista y velar por la efectiva divulgación de sus resultados.</w:t>
      </w:r>
    </w:p>
    <w:p w14:paraId="7449BAEA"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C66ACBA" w14:textId="4944D74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b)</w:t>
      </w:r>
      <w:r w:rsidRPr="00B32F16">
        <w:rPr>
          <w:rFonts w:eastAsia="Aptos"/>
          <w:kern w:val="2"/>
          <w:sz w:val="22"/>
          <w:szCs w:val="22"/>
          <w:lang w:eastAsia="en-US"/>
          <w14:ligatures w14:val="standardContextual"/>
        </w:rPr>
        <w:tab/>
        <w:t xml:space="preserve">Realizar campañas </w:t>
      </w:r>
      <w:r w:rsidR="009D7528" w:rsidRPr="00B32F16">
        <w:rPr>
          <w:rFonts w:eastAsia="Aptos"/>
          <w:kern w:val="2"/>
          <w:sz w:val="22"/>
          <w:szCs w:val="22"/>
          <w:lang w:eastAsia="en-US"/>
          <w14:ligatures w14:val="standardContextual"/>
        </w:rPr>
        <w:t>per</w:t>
      </w:r>
      <w:r w:rsidR="00874FC2" w:rsidRPr="00B32F16">
        <w:rPr>
          <w:rFonts w:eastAsia="Aptos"/>
          <w:kern w:val="2"/>
          <w:sz w:val="22"/>
          <w:szCs w:val="22"/>
          <w:lang w:eastAsia="en-US"/>
          <w14:ligatures w14:val="standardContextual"/>
        </w:rPr>
        <w:t>manentes</w:t>
      </w:r>
      <w:r w:rsidRPr="00B32F16">
        <w:rPr>
          <w:rFonts w:eastAsia="Aptos"/>
          <w:kern w:val="2"/>
          <w:sz w:val="22"/>
          <w:szCs w:val="22"/>
          <w:lang w:eastAsia="en-US"/>
          <w14:ligatures w14:val="standardContextual"/>
        </w:rPr>
        <w:t xml:space="preserve"> de concientización sobre la condición en el ejercicio de las funciones de información y difusión que por esta ley correspondan a cada dependencia pública con competencia en la materia.</w:t>
      </w:r>
    </w:p>
    <w:p w14:paraId="201A4FB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9FD399B" w14:textId="1C7E0B4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c)</w:t>
      </w:r>
      <w:r w:rsidRPr="00B32F16">
        <w:rPr>
          <w:rFonts w:eastAsia="Aptos"/>
          <w:kern w:val="2"/>
          <w:sz w:val="22"/>
          <w:szCs w:val="22"/>
          <w:lang w:eastAsia="en-US"/>
          <w14:ligatures w14:val="standardContextual"/>
        </w:rPr>
        <w:tab/>
        <w:t>Fomentar la detección temprana</w:t>
      </w:r>
      <w:r w:rsidR="005A40F7" w:rsidRPr="00B32F16">
        <w:rPr>
          <w:rFonts w:eastAsia="Aptos"/>
          <w:kern w:val="2"/>
          <w:sz w:val="22"/>
          <w:szCs w:val="22"/>
          <w:lang w:eastAsia="en-US"/>
          <w14:ligatures w14:val="standardContextual"/>
        </w:rPr>
        <w:t xml:space="preserve"> con forme a los protocolos certificados y autorizados.</w:t>
      </w:r>
    </w:p>
    <w:p w14:paraId="7AED45A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297C794" w14:textId="7C4DC81D"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d)</w:t>
      </w:r>
      <w:r w:rsidRPr="00B32F16">
        <w:rPr>
          <w:rFonts w:eastAsia="Aptos"/>
          <w:kern w:val="2"/>
          <w:sz w:val="22"/>
          <w:szCs w:val="22"/>
          <w:lang w:eastAsia="en-US"/>
          <w14:ligatures w14:val="standardContextual"/>
        </w:rPr>
        <w:tab/>
        <w:t>Velar la provisión de servicios de apoyo que puedan ser requeridos por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según el grado de dependencia y a lo largo de todo su ciclo vital para realizar las actividades de la vida diaria o participar en el entorno social, económico, laboral y educacional y cultural</w:t>
      </w:r>
      <w:r w:rsidR="004A6535" w:rsidRPr="00B32F16">
        <w:rPr>
          <w:rFonts w:eastAsia="Aptos"/>
          <w:kern w:val="2"/>
          <w:sz w:val="22"/>
          <w:szCs w:val="22"/>
          <w:lang w:eastAsia="en-US"/>
          <w14:ligatures w14:val="standardContextual"/>
        </w:rPr>
        <w:t xml:space="preserve"> o</w:t>
      </w:r>
      <w:r w:rsidRPr="00B32F16">
        <w:rPr>
          <w:rFonts w:eastAsia="Aptos"/>
          <w:kern w:val="2"/>
          <w:sz w:val="22"/>
          <w:szCs w:val="22"/>
          <w:lang w:eastAsia="en-US"/>
          <w14:ligatures w14:val="standardContextual"/>
        </w:rPr>
        <w:t xml:space="preserve"> político, todo ello en condiciones de mayor autonomía funcional.</w:t>
      </w:r>
    </w:p>
    <w:p w14:paraId="059688E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3D02B31" w14:textId="41725D04"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e)</w:t>
      </w:r>
      <w:r w:rsidRPr="00B32F16">
        <w:rPr>
          <w:rFonts w:eastAsia="Aptos"/>
          <w:kern w:val="2"/>
          <w:sz w:val="22"/>
          <w:szCs w:val="22"/>
          <w:lang w:eastAsia="en-US"/>
          <w14:ligatures w14:val="standardContextual"/>
        </w:rPr>
        <w:tab/>
        <w:t>Incorporar el espectro autista en encuestas o estudios poblacionales pertinentes, con el objeto de conocer su prevalencia en los diferentes territorios del Estado y las principales características de esta población. Su incorporación procederá en los casos que sea compatible con la metodología a utilizar para la recolección y procesamiento de información.</w:t>
      </w:r>
    </w:p>
    <w:p w14:paraId="2EAF0E79"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37F8769" w14:textId="43178F33"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f)</w:t>
      </w:r>
      <w:r w:rsidRPr="00B32F16">
        <w:rPr>
          <w:rFonts w:eastAsia="Aptos"/>
          <w:kern w:val="2"/>
          <w:sz w:val="22"/>
          <w:szCs w:val="22"/>
          <w:lang w:eastAsia="en-US"/>
          <w14:ligatures w14:val="standardContextual"/>
        </w:rPr>
        <w:tab/>
        <w:t>Impulsar medidas orientadas por el principio de accesibilidad universal en el ejercicio del derecho de acceso a la información. Para ello, se adoptarán progresivamente mecanismos y formatos para hacer la información accesible a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de la forma más autónoma y natural. Posible en el marco de las atribuciones y recursos que contemple la legislación vigente.</w:t>
      </w:r>
    </w:p>
    <w:p w14:paraId="1072568B" w14:textId="77777777" w:rsidR="00CA16EA" w:rsidRPr="00B32F16" w:rsidRDefault="00CA16EA" w:rsidP="00F45524">
      <w:pPr>
        <w:spacing w:after="0" w:line="278" w:lineRule="auto"/>
        <w:ind w:left="0" w:right="0" w:firstLine="0"/>
        <w:rPr>
          <w:rFonts w:eastAsia="Aptos"/>
          <w:kern w:val="2"/>
          <w:sz w:val="22"/>
          <w:szCs w:val="22"/>
          <w:lang w:eastAsia="en-US"/>
          <w14:ligatures w14:val="standardContextual"/>
        </w:rPr>
      </w:pPr>
    </w:p>
    <w:p w14:paraId="15594516" w14:textId="0CCB04B0"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g)</w:t>
      </w:r>
      <w:r w:rsidRPr="00B32F16">
        <w:rPr>
          <w:rFonts w:eastAsia="Aptos"/>
          <w:kern w:val="2"/>
          <w:sz w:val="22"/>
          <w:szCs w:val="22"/>
          <w:lang w:eastAsia="en-US"/>
          <w14:ligatures w14:val="standardContextual"/>
        </w:rPr>
        <w:tab/>
        <w:t>Promover el ejercicio sin discriminación de los derechos sexuales y reproductivos de dichas personas.</w:t>
      </w:r>
    </w:p>
    <w:p w14:paraId="470B6A12" w14:textId="37A91305" w:rsidR="006F7CE2"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h)</w:t>
      </w:r>
      <w:r w:rsidRPr="00B32F16">
        <w:rPr>
          <w:rFonts w:eastAsia="Aptos"/>
          <w:kern w:val="2"/>
          <w:sz w:val="22"/>
          <w:szCs w:val="22"/>
          <w:lang w:eastAsia="en-US"/>
          <w14:ligatures w14:val="standardContextual"/>
        </w:rPr>
        <w:tab/>
        <w:t xml:space="preserve">Fomentar la capacitación, perfeccionamiento y desarrollo de protocolos de actuación de las funcionarias y funcionarios públicos, en especial de quienes se desempeñan en las áreas de salud, educación, justicia, trabajo, fuerzas de orden y seguridad pública que brindan atención al público en materias relativas </w:t>
      </w:r>
      <w:r w:rsidR="001F11D4" w:rsidRPr="00B32F16">
        <w:rPr>
          <w:rFonts w:eastAsia="Aptos"/>
          <w:kern w:val="2"/>
          <w:sz w:val="22"/>
          <w:szCs w:val="22"/>
          <w:lang w:eastAsia="en-US"/>
          <w14:ligatures w14:val="standardContextual"/>
        </w:rPr>
        <w:t>al</w:t>
      </w:r>
      <w:r w:rsidRPr="00B32F16">
        <w:rPr>
          <w:rFonts w:eastAsia="Aptos"/>
          <w:kern w:val="2"/>
          <w:sz w:val="22"/>
          <w:szCs w:val="22"/>
          <w:lang w:eastAsia="en-US"/>
          <w14:ligatures w14:val="standardContextual"/>
        </w:rPr>
        <w:t xml:space="preserve"> espectro autista. Con perspectiva de género y de derechos humanos.</w:t>
      </w:r>
      <w:r w:rsidR="00F075E7" w:rsidRPr="00B32F16">
        <w:rPr>
          <w:rFonts w:eastAsia="Aptos"/>
          <w:kern w:val="2"/>
          <w:sz w:val="22"/>
          <w:szCs w:val="22"/>
          <w:lang w:eastAsia="en-US"/>
          <w14:ligatures w14:val="standardContextual"/>
        </w:rPr>
        <w:t xml:space="preserve"> </w:t>
      </w:r>
    </w:p>
    <w:p w14:paraId="0D56F354" w14:textId="77777777" w:rsidR="00A8728F" w:rsidRPr="00B32F16" w:rsidRDefault="00A8728F" w:rsidP="00F45524">
      <w:pPr>
        <w:spacing w:after="0" w:line="278" w:lineRule="auto"/>
        <w:ind w:left="0" w:right="0" w:firstLine="0"/>
        <w:rPr>
          <w:rFonts w:eastAsia="Aptos"/>
          <w:kern w:val="2"/>
          <w:sz w:val="22"/>
          <w:szCs w:val="22"/>
          <w:lang w:eastAsia="en-US"/>
          <w14:ligatures w14:val="standardContextual"/>
        </w:rPr>
      </w:pPr>
    </w:p>
    <w:p w14:paraId="2ADBBDD8" w14:textId="39ED136C" w:rsidR="00A8728F" w:rsidRPr="00B32F16" w:rsidRDefault="00101F36" w:rsidP="000D3C8C">
      <w:pPr>
        <w:pStyle w:val="Prrafodelista"/>
        <w:numPr>
          <w:ilvl w:val="0"/>
          <w:numId w:val="30"/>
        </w:numPr>
        <w:spacing w:after="0" w:line="278" w:lineRule="auto"/>
        <w:ind w:left="709" w:right="0" w:hanging="709"/>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Implementar acciones, políticas y programas para la atención del adulto autista</w:t>
      </w:r>
      <w:r w:rsidR="0034258F" w:rsidRPr="00B32F16">
        <w:rPr>
          <w:rFonts w:eastAsia="Aptos"/>
          <w:kern w:val="2"/>
          <w:sz w:val="22"/>
          <w:szCs w:val="22"/>
          <w:lang w:eastAsia="en-US"/>
          <w14:ligatures w14:val="standardContextual"/>
        </w:rPr>
        <w:t>, prioritariamente con alta necesidad de cuidados</w:t>
      </w:r>
      <w:r w:rsidR="003732B2" w:rsidRPr="00B32F16">
        <w:rPr>
          <w:rFonts w:eastAsia="Aptos"/>
          <w:kern w:val="2"/>
          <w:sz w:val="22"/>
          <w:szCs w:val="22"/>
          <w:lang w:eastAsia="en-US"/>
          <w14:ligatures w14:val="standardContextual"/>
        </w:rPr>
        <w:t xml:space="preserve"> o apoyo. </w:t>
      </w:r>
    </w:p>
    <w:p w14:paraId="42CF0BFB" w14:textId="77777777" w:rsidR="007E7542" w:rsidRPr="00B32F16" w:rsidRDefault="007E7542" w:rsidP="00A726DC">
      <w:pPr>
        <w:spacing w:after="0" w:line="278" w:lineRule="auto"/>
        <w:ind w:left="0" w:right="0" w:firstLine="0"/>
        <w:rPr>
          <w:rFonts w:eastAsia="Aptos"/>
          <w:kern w:val="2"/>
          <w:sz w:val="22"/>
          <w:szCs w:val="22"/>
          <w:lang w:eastAsia="en-US"/>
          <w14:ligatures w14:val="standardContextual"/>
        </w:rPr>
      </w:pPr>
    </w:p>
    <w:p w14:paraId="6C5910CD" w14:textId="6418BBA8" w:rsidR="00403FF5" w:rsidRPr="00B32F16" w:rsidRDefault="00E06983" w:rsidP="00403FF5">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j)</w:t>
      </w:r>
      <w:r w:rsidRPr="00B32F16">
        <w:rPr>
          <w:rFonts w:eastAsia="Aptos"/>
          <w:kern w:val="2"/>
          <w:sz w:val="22"/>
          <w:szCs w:val="22"/>
          <w:lang w:eastAsia="en-US"/>
          <w14:ligatures w14:val="standardContextual"/>
        </w:rPr>
        <w:tab/>
      </w:r>
      <w:r w:rsidR="00FF7D63" w:rsidRPr="00B32F16">
        <w:rPr>
          <w:rFonts w:eastAsia="Aptos"/>
          <w:kern w:val="2"/>
          <w:sz w:val="22"/>
          <w:szCs w:val="22"/>
          <w:lang w:eastAsia="en-US"/>
          <w14:ligatures w14:val="standardContextual"/>
        </w:rPr>
        <w:t>I</w:t>
      </w:r>
      <w:r w:rsidR="00403FF5" w:rsidRPr="00B32F16">
        <w:rPr>
          <w:rFonts w:eastAsia="Aptos"/>
          <w:kern w:val="2"/>
          <w:sz w:val="22"/>
          <w:szCs w:val="22"/>
          <w:lang w:eastAsia="en-US"/>
          <w14:ligatures w14:val="standardContextual"/>
        </w:rPr>
        <w:t>mplementar programas de apoyo y capacitación para familiares y</w:t>
      </w:r>
      <w:r w:rsidR="00FF7D63" w:rsidRPr="00B32F16">
        <w:rPr>
          <w:rFonts w:eastAsia="Aptos"/>
          <w:kern w:val="2"/>
          <w:sz w:val="22"/>
          <w:szCs w:val="22"/>
          <w:lang w:eastAsia="en-US"/>
          <w14:ligatures w14:val="standardContextual"/>
        </w:rPr>
        <w:t xml:space="preserve"> </w:t>
      </w:r>
      <w:r w:rsidR="00403FF5" w:rsidRPr="00B32F16">
        <w:rPr>
          <w:rFonts w:eastAsia="Aptos"/>
          <w:kern w:val="2"/>
          <w:sz w:val="22"/>
          <w:szCs w:val="22"/>
          <w:lang w:eastAsia="en-US"/>
          <w14:ligatures w14:val="standardContextual"/>
        </w:rPr>
        <w:t xml:space="preserve">cuidadores de personas autistas, </w:t>
      </w:r>
      <w:r w:rsidR="008004FA" w:rsidRPr="00B32F16">
        <w:rPr>
          <w:rFonts w:eastAsia="Aptos"/>
          <w:kern w:val="2"/>
          <w:sz w:val="22"/>
          <w:szCs w:val="22"/>
          <w:lang w:eastAsia="en-US"/>
          <w14:ligatures w14:val="standardContextual"/>
        </w:rPr>
        <w:t xml:space="preserve">de manera enunciativa, más no limitativa, </w:t>
      </w:r>
      <w:r w:rsidR="00AD714D" w:rsidRPr="00B32F16">
        <w:rPr>
          <w:rFonts w:eastAsia="Aptos"/>
          <w:kern w:val="2"/>
          <w:sz w:val="22"/>
          <w:szCs w:val="22"/>
          <w:lang w:eastAsia="en-US"/>
          <w14:ligatures w14:val="standardContextual"/>
        </w:rPr>
        <w:t>s</w:t>
      </w:r>
      <w:r w:rsidR="008D3AF1" w:rsidRPr="00B32F16">
        <w:rPr>
          <w:rFonts w:eastAsia="Aptos"/>
          <w:kern w:val="2"/>
          <w:sz w:val="22"/>
          <w:szCs w:val="22"/>
          <w:lang w:eastAsia="en-US"/>
          <w14:ligatures w14:val="standardContextual"/>
        </w:rPr>
        <w:t>iendo</w:t>
      </w:r>
      <w:r w:rsidR="00AD714D" w:rsidRPr="00B32F16">
        <w:rPr>
          <w:rFonts w:eastAsia="Aptos"/>
          <w:kern w:val="2"/>
          <w:sz w:val="22"/>
          <w:szCs w:val="22"/>
          <w:lang w:eastAsia="en-US"/>
          <w14:ligatures w14:val="standardContextual"/>
        </w:rPr>
        <w:t xml:space="preserve"> los siguientes: t</w:t>
      </w:r>
      <w:r w:rsidR="00403FF5" w:rsidRPr="00B32F16">
        <w:rPr>
          <w:rFonts w:eastAsia="Aptos"/>
          <w:kern w:val="2"/>
          <w:sz w:val="22"/>
          <w:szCs w:val="22"/>
          <w:lang w:eastAsia="en-US"/>
          <w14:ligatures w14:val="standardContextual"/>
        </w:rPr>
        <w:t>alleres de formación para el cuidado y acompañamiento adecuado en las distintas etapas de</w:t>
      </w:r>
      <w:r w:rsidR="00AD714D" w:rsidRPr="00B32F16">
        <w:rPr>
          <w:rFonts w:eastAsia="Aptos"/>
          <w:kern w:val="2"/>
          <w:sz w:val="22"/>
          <w:szCs w:val="22"/>
          <w:lang w:eastAsia="en-US"/>
          <w14:ligatures w14:val="standardContextual"/>
        </w:rPr>
        <w:t xml:space="preserve"> </w:t>
      </w:r>
      <w:r w:rsidR="00403FF5" w:rsidRPr="00B32F16">
        <w:rPr>
          <w:rFonts w:eastAsia="Aptos"/>
          <w:kern w:val="2"/>
          <w:sz w:val="22"/>
          <w:szCs w:val="22"/>
          <w:lang w:eastAsia="en-US"/>
          <w14:ligatures w14:val="standardContextual"/>
        </w:rPr>
        <w:t>las personas autistas;</w:t>
      </w:r>
      <w:r w:rsidR="00AD714D" w:rsidRPr="00B32F16">
        <w:rPr>
          <w:rFonts w:eastAsia="Aptos"/>
          <w:kern w:val="2"/>
          <w:sz w:val="22"/>
          <w:szCs w:val="22"/>
          <w:lang w:eastAsia="en-US"/>
          <w14:ligatures w14:val="standardContextual"/>
        </w:rPr>
        <w:t xml:space="preserve"> s</w:t>
      </w:r>
      <w:r w:rsidR="00403FF5" w:rsidRPr="00B32F16">
        <w:rPr>
          <w:rFonts w:eastAsia="Aptos"/>
          <w:kern w:val="2"/>
          <w:sz w:val="22"/>
          <w:szCs w:val="22"/>
          <w:lang w:eastAsia="en-US"/>
          <w14:ligatures w14:val="standardContextual"/>
        </w:rPr>
        <w:t>esiones de contención emocional y generación de redes de apoyo para familiares y</w:t>
      </w:r>
      <w:r w:rsidR="00AD714D" w:rsidRPr="00B32F16">
        <w:rPr>
          <w:rFonts w:eastAsia="Aptos"/>
          <w:kern w:val="2"/>
          <w:sz w:val="22"/>
          <w:szCs w:val="22"/>
          <w:lang w:eastAsia="en-US"/>
          <w14:ligatures w14:val="standardContextual"/>
        </w:rPr>
        <w:t xml:space="preserve"> </w:t>
      </w:r>
      <w:r w:rsidR="00403FF5" w:rsidRPr="00B32F16">
        <w:rPr>
          <w:rFonts w:eastAsia="Aptos"/>
          <w:kern w:val="2"/>
          <w:sz w:val="22"/>
          <w:szCs w:val="22"/>
          <w:lang w:eastAsia="en-US"/>
          <w14:ligatures w14:val="standardContextual"/>
        </w:rPr>
        <w:t>cuidadores;</w:t>
      </w:r>
      <w:r w:rsidR="00AD714D" w:rsidRPr="00B32F16">
        <w:rPr>
          <w:rFonts w:eastAsia="Aptos"/>
          <w:kern w:val="2"/>
          <w:sz w:val="22"/>
          <w:szCs w:val="22"/>
          <w:lang w:eastAsia="en-US"/>
          <w14:ligatures w14:val="standardContextual"/>
        </w:rPr>
        <w:t xml:space="preserve"> e</w:t>
      </w:r>
      <w:r w:rsidR="00403FF5" w:rsidRPr="00B32F16">
        <w:rPr>
          <w:rFonts w:eastAsia="Aptos"/>
          <w:kern w:val="2"/>
          <w:sz w:val="22"/>
          <w:szCs w:val="22"/>
          <w:lang w:eastAsia="en-US"/>
          <w14:ligatures w14:val="standardContextual"/>
        </w:rPr>
        <w:t>spacios de orientación psicológica y terapias ocupacionales para fortalecer la dinámica</w:t>
      </w:r>
      <w:r w:rsidR="001A34F3" w:rsidRPr="00B32F16">
        <w:rPr>
          <w:rFonts w:eastAsia="Aptos"/>
          <w:kern w:val="2"/>
          <w:sz w:val="22"/>
          <w:szCs w:val="22"/>
          <w:lang w:eastAsia="en-US"/>
          <w14:ligatures w14:val="standardContextual"/>
        </w:rPr>
        <w:t xml:space="preserve"> </w:t>
      </w:r>
      <w:r w:rsidR="00403FF5" w:rsidRPr="00B32F16">
        <w:rPr>
          <w:rFonts w:eastAsia="Aptos"/>
          <w:kern w:val="2"/>
          <w:sz w:val="22"/>
          <w:szCs w:val="22"/>
          <w:lang w:eastAsia="en-US"/>
          <w14:ligatures w14:val="standardContextual"/>
        </w:rPr>
        <w:t>familiar.</w:t>
      </w:r>
    </w:p>
    <w:p w14:paraId="367E46F4" w14:textId="77777777" w:rsidR="00E06983" w:rsidRPr="00B32F16" w:rsidRDefault="00E06983" w:rsidP="00A726DC">
      <w:pPr>
        <w:spacing w:after="0" w:line="278" w:lineRule="auto"/>
        <w:ind w:left="0" w:right="0" w:firstLine="0"/>
        <w:rPr>
          <w:rFonts w:eastAsia="Aptos"/>
          <w:kern w:val="2"/>
          <w:sz w:val="22"/>
          <w:szCs w:val="22"/>
          <w:lang w:eastAsia="en-US"/>
          <w14:ligatures w14:val="standardContextual"/>
        </w:rPr>
      </w:pPr>
    </w:p>
    <w:p w14:paraId="001EC9B8" w14:textId="378D4CFB" w:rsidR="00F45524" w:rsidRPr="00B32F16" w:rsidRDefault="00F45524" w:rsidP="00F45524">
      <w:pPr>
        <w:spacing w:after="0" w:line="278" w:lineRule="auto"/>
        <w:ind w:left="0" w:right="0" w:firstLine="708"/>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El Centro Estatal estará adscrito al DIF Yucatán.</w:t>
      </w:r>
    </w:p>
    <w:p w14:paraId="382D382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9CF7B9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25.</w:t>
      </w:r>
      <w:r w:rsidRPr="00B32F16">
        <w:rPr>
          <w:rFonts w:eastAsia="Aptos"/>
          <w:kern w:val="2"/>
          <w:sz w:val="22"/>
          <w:szCs w:val="22"/>
          <w:lang w:eastAsia="en-US"/>
          <w14:ligatures w14:val="standardContextual"/>
        </w:rPr>
        <w:t xml:space="preserve"> El centro deberá contar con un equipo multidisciplinario e interdisciplinario que estará compuesto por personal con al menos las siguientes disciplinas: </w:t>
      </w:r>
    </w:p>
    <w:p w14:paraId="67C464A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455777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Psicología.  </w:t>
      </w:r>
    </w:p>
    <w:p w14:paraId="0DD4D73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 xml:space="preserve">Fonoaudiología/Terapia del habla. </w:t>
      </w:r>
    </w:p>
    <w:p w14:paraId="395026E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 xml:space="preserve">Terapia Ocupacional.  </w:t>
      </w:r>
    </w:p>
    <w:p w14:paraId="52F0426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 xml:space="preserve">Educación Especial.  </w:t>
      </w:r>
    </w:p>
    <w:p w14:paraId="663154B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 xml:space="preserve">Neurología Pediátrica o del Desarrollo.  </w:t>
      </w:r>
    </w:p>
    <w:p w14:paraId="0D8CF49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Pr="00B32F16">
        <w:rPr>
          <w:rFonts w:eastAsia="Aptos"/>
          <w:kern w:val="2"/>
          <w:sz w:val="22"/>
          <w:szCs w:val="22"/>
          <w:lang w:eastAsia="en-US"/>
          <w14:ligatures w14:val="standardContextual"/>
        </w:rPr>
        <w:tab/>
        <w:t xml:space="preserve">Psiquiatría.  </w:t>
      </w:r>
    </w:p>
    <w:p w14:paraId="7390DA9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w:t>
      </w:r>
      <w:r w:rsidRPr="00B32F16">
        <w:rPr>
          <w:rFonts w:eastAsia="Aptos"/>
          <w:kern w:val="2"/>
          <w:sz w:val="22"/>
          <w:szCs w:val="22"/>
          <w:lang w:eastAsia="en-US"/>
          <w14:ligatures w14:val="standardContextual"/>
        </w:rPr>
        <w:tab/>
        <w:t>Trabajo Social.</w:t>
      </w:r>
    </w:p>
    <w:p w14:paraId="3349769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VIII.</w:t>
      </w:r>
      <w:r w:rsidRPr="00B32F16">
        <w:rPr>
          <w:rFonts w:eastAsia="Aptos"/>
          <w:kern w:val="2"/>
          <w:sz w:val="22"/>
          <w:szCs w:val="22"/>
          <w:lang w:eastAsia="en-US"/>
          <w14:ligatures w14:val="standardContextual"/>
        </w:rPr>
        <w:tab/>
        <w:t>Demás personas acreditadas para la atención y cuidados de personas autistas</w:t>
      </w:r>
    </w:p>
    <w:p w14:paraId="2456615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0E1C13E" w14:textId="13A46F23"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26.</w:t>
      </w:r>
      <w:r w:rsidRPr="00B32F16">
        <w:rPr>
          <w:rFonts w:eastAsia="Aptos"/>
          <w:kern w:val="2"/>
          <w:sz w:val="22"/>
          <w:szCs w:val="22"/>
          <w:lang w:eastAsia="en-US"/>
          <w14:ligatures w14:val="standardContextual"/>
        </w:rPr>
        <w:t xml:space="preserve"> La persona titular del Centro Estatal deberá contar con una formación profesional afín al estudio y comprensión del autismo, como psicología, neuropsicología o terapia ocupacional. Además, deberá poseer antecedentes académicos suficientes y comprobables en el tratamiento del espectro autista, así como acreditar experiencia de trabajo en favor de las personas con esta condición.</w:t>
      </w:r>
    </w:p>
    <w:p w14:paraId="0FBF318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4DCD9BF" w14:textId="232358E5" w:rsidR="00F45524" w:rsidRPr="00B32F16" w:rsidRDefault="00F45524" w:rsidP="00F45524">
      <w:pPr>
        <w:spacing w:after="0" w:line="278" w:lineRule="auto"/>
        <w:ind w:left="0" w:right="0" w:firstLine="72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Esta titularidad deberá ser ocupada por el candidato que cumpla los requisitos y que de forma preferente sea una persona autista.</w:t>
      </w:r>
    </w:p>
    <w:p w14:paraId="179A40F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3BB0FA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27.</w:t>
      </w:r>
      <w:r w:rsidRPr="00B32F16">
        <w:rPr>
          <w:rFonts w:eastAsia="Aptos"/>
          <w:kern w:val="2"/>
          <w:sz w:val="22"/>
          <w:szCs w:val="22"/>
          <w:lang w:eastAsia="en-US"/>
          <w14:ligatures w14:val="standardContextual"/>
        </w:rPr>
        <w:t xml:space="preserve"> El Centro deberá contar con instalaciones adecuadas para la realización de sus objetivos propuestos.</w:t>
      </w:r>
    </w:p>
    <w:p w14:paraId="7D1508DC" w14:textId="77777777" w:rsidR="007E7542" w:rsidRPr="00B32F16" w:rsidRDefault="007E7542" w:rsidP="00F45524">
      <w:pPr>
        <w:spacing w:after="0" w:line="278" w:lineRule="auto"/>
        <w:ind w:left="0" w:right="0" w:firstLine="0"/>
        <w:rPr>
          <w:rFonts w:eastAsia="Aptos"/>
          <w:kern w:val="2"/>
          <w:sz w:val="22"/>
          <w:szCs w:val="22"/>
          <w:lang w:eastAsia="en-US"/>
          <w14:ligatures w14:val="standardContextual"/>
        </w:rPr>
      </w:pPr>
    </w:p>
    <w:p w14:paraId="0A5393C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3589ED8" w14:textId="580038CE" w:rsidR="00F45524" w:rsidRPr="00B32F16" w:rsidRDefault="008F15E1"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 xml:space="preserve">Capítulo </w:t>
      </w:r>
      <w:r w:rsidR="00F45524" w:rsidRPr="00B32F16">
        <w:rPr>
          <w:rFonts w:eastAsia="Aptos"/>
          <w:b/>
          <w:bCs/>
          <w:kern w:val="2"/>
          <w:sz w:val="22"/>
          <w:szCs w:val="22"/>
          <w:lang w:eastAsia="en-US"/>
          <w14:ligatures w14:val="standardContextual"/>
        </w:rPr>
        <w:t>VIII</w:t>
      </w:r>
    </w:p>
    <w:p w14:paraId="39D299BD"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Educación</w:t>
      </w:r>
    </w:p>
    <w:p w14:paraId="5F60B64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C3CF093" w14:textId="65A53F4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28.</w:t>
      </w:r>
      <w:r w:rsidRPr="00B32F16">
        <w:rPr>
          <w:rFonts w:eastAsia="Aptos"/>
          <w:kern w:val="2"/>
          <w:sz w:val="22"/>
          <w:szCs w:val="22"/>
          <w:lang w:eastAsia="en-US"/>
          <w14:ligatures w14:val="standardContextual"/>
        </w:rPr>
        <w:t xml:space="preserve"> El Estado a través de la Secretaría de Educación del Gobierno del Estado de Yucatán, brindará educación especial, p</w:t>
      </w:r>
      <w:r w:rsidR="00F75D33" w:rsidRPr="00B32F16">
        <w:rPr>
          <w:rFonts w:eastAsia="Aptos"/>
          <w:kern w:val="2"/>
          <w:sz w:val="22"/>
          <w:szCs w:val="22"/>
          <w:lang w:eastAsia="en-US"/>
          <w14:ligatures w14:val="standardContextual"/>
        </w:rPr>
        <w:t>ú</w:t>
      </w:r>
      <w:r w:rsidRPr="00B32F16">
        <w:rPr>
          <w:rFonts w:eastAsia="Aptos"/>
          <w:kern w:val="2"/>
          <w:sz w:val="22"/>
          <w:szCs w:val="22"/>
          <w:lang w:eastAsia="en-US"/>
          <w14:ligatures w14:val="standardContextual"/>
        </w:rPr>
        <w:t xml:space="preserve">blica, gratuita y adecuada a las personas en torno del espectro autista o algunas de sus manifestaciones. Impulsará la capacitación multidisciplinaria a las escuelas regulares, a través de personal especializado.  </w:t>
      </w:r>
    </w:p>
    <w:p w14:paraId="68E5EEC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80604AF" w14:textId="7A5567A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29.</w:t>
      </w:r>
      <w:r w:rsidRPr="00B32F16">
        <w:rPr>
          <w:rFonts w:eastAsia="Aptos"/>
          <w:kern w:val="2"/>
          <w:sz w:val="22"/>
          <w:szCs w:val="22"/>
          <w:lang w:eastAsia="en-US"/>
          <w14:ligatures w14:val="standardContextual"/>
        </w:rPr>
        <w:t xml:space="preserve"> La Secretaría de Educación del Gobierno del Estado de Yucatán, a efecto de fortalecer la inclusión educativa de las personas</w:t>
      </w:r>
      <w:r w:rsidR="00175398" w:rsidRPr="00B32F16">
        <w:rPr>
          <w:rFonts w:eastAsia="Aptos"/>
          <w:kern w:val="2"/>
          <w:sz w:val="22"/>
          <w:szCs w:val="22"/>
          <w:lang w:eastAsia="en-US"/>
          <w14:ligatures w14:val="standardContextual"/>
        </w:rPr>
        <w:t xml:space="preserve"> a</w:t>
      </w:r>
      <w:r w:rsidRPr="00B32F16">
        <w:rPr>
          <w:rFonts w:eastAsia="Aptos"/>
          <w:kern w:val="2"/>
          <w:sz w:val="22"/>
          <w:szCs w:val="22"/>
          <w:lang w:eastAsia="en-US"/>
          <w14:ligatures w14:val="standardContextual"/>
        </w:rPr>
        <w:t>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con base en las disposiciones legales y reglamentarias de la Ley General y que al efecto determine e impulse la Secretaría de Educación Pública, atenderá lo siguiente: </w:t>
      </w:r>
    </w:p>
    <w:p w14:paraId="79EE96D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11DE48A" w14:textId="65A270DD"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Garantizar en la comunidad educativa un trato digno y respetuoso a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que fortalezca la inclusión y la participación, erradicando la discriminación por conductas que atenten contra sus derechos humanos.</w:t>
      </w:r>
    </w:p>
    <w:p w14:paraId="02D5569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D673A71" w14:textId="428F0364"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Impartir la educación basada en criterios de inclusión de las personas</w:t>
      </w:r>
      <w:r w:rsidR="00175398" w:rsidRPr="00B32F16">
        <w:rPr>
          <w:rFonts w:eastAsia="Aptos"/>
          <w:kern w:val="2"/>
          <w:sz w:val="22"/>
          <w:szCs w:val="22"/>
          <w:lang w:eastAsia="en-US"/>
          <w14:ligatures w14:val="standardContextual"/>
        </w:rPr>
        <w:t xml:space="preserve"> au</w:t>
      </w:r>
      <w:r w:rsidRPr="00B32F16">
        <w:rPr>
          <w:rFonts w:eastAsia="Aptos"/>
          <w:kern w:val="2"/>
          <w:sz w:val="22"/>
          <w:szCs w:val="22"/>
          <w:lang w:eastAsia="en-US"/>
          <w14:ligatures w14:val="standardContextual"/>
        </w:rPr>
        <w:t>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tomando en cuenta sus habilidades y potencialidades, eliminando las distintas barreras para el aprendizaje y la participación que enfrentan cada una de las personas, para lo cual las autoridades educativas, en el ámbito de su competencia, adoptarán medidas en favor de la accesibilidad y los ajustes razonables conforme la capacidad presupuestal disponible.</w:t>
      </w:r>
    </w:p>
    <w:p w14:paraId="0C39D04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0F717DF" w14:textId="61234100"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Establecer medidas de detección</w:t>
      </w:r>
      <w:r w:rsidR="00D72225" w:rsidRPr="00B32F16">
        <w:rPr>
          <w:rFonts w:eastAsia="Aptos"/>
          <w:kern w:val="2"/>
          <w:sz w:val="22"/>
          <w:szCs w:val="22"/>
          <w:lang w:eastAsia="en-US"/>
          <w14:ligatures w14:val="standardContextual"/>
        </w:rPr>
        <w:t xml:space="preserve"> temprana, prioritariamente en educación inicial,</w:t>
      </w:r>
      <w:r w:rsidRPr="00B32F16">
        <w:rPr>
          <w:rFonts w:eastAsia="Aptos"/>
          <w:kern w:val="2"/>
          <w:sz w:val="22"/>
          <w:szCs w:val="22"/>
          <w:lang w:eastAsia="en-US"/>
          <w14:ligatures w14:val="standardContextual"/>
        </w:rPr>
        <w:t xml:space="preserve"> de alumnos con probable autismo para canalizarlos a las instancias correspondientes a efecto de contar con un diagnóstico y atención adecuad</w:t>
      </w:r>
      <w:r w:rsidR="00C878E2" w:rsidRPr="00B32F16">
        <w:rPr>
          <w:rFonts w:eastAsia="Aptos"/>
          <w:kern w:val="2"/>
          <w:sz w:val="22"/>
          <w:szCs w:val="22"/>
          <w:lang w:eastAsia="en-US"/>
          <w14:ligatures w14:val="standardContextual"/>
        </w:rPr>
        <w:t>a</w:t>
      </w:r>
      <w:r w:rsidRPr="00B32F16">
        <w:rPr>
          <w:rFonts w:eastAsia="Aptos"/>
          <w:kern w:val="2"/>
          <w:sz w:val="22"/>
          <w:szCs w:val="22"/>
          <w:lang w:eastAsia="en-US"/>
          <w14:ligatures w14:val="standardContextual"/>
        </w:rPr>
        <w:t>;</w:t>
      </w:r>
    </w:p>
    <w:p w14:paraId="425B79B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4A5921B2" w14:textId="7EB5B695"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 xml:space="preserve">Realizar supervisión de las escuelas para verificar que cuenten con las condiciones para recibir y atender adecuadamente a las personas autistas, dicha supervisión deberá ser permanente. </w:t>
      </w:r>
    </w:p>
    <w:p w14:paraId="3867F7FF" w14:textId="77777777" w:rsidR="00C44A47" w:rsidRPr="00B32F16" w:rsidRDefault="00C44A47" w:rsidP="00F45524">
      <w:pPr>
        <w:spacing w:after="0" w:line="278" w:lineRule="auto"/>
        <w:ind w:left="0" w:right="0" w:firstLine="0"/>
        <w:rPr>
          <w:rFonts w:eastAsia="Aptos"/>
          <w:kern w:val="2"/>
          <w:sz w:val="22"/>
          <w:szCs w:val="22"/>
          <w:lang w:eastAsia="en-US"/>
          <w14:ligatures w14:val="standardContextual"/>
        </w:rPr>
      </w:pPr>
    </w:p>
    <w:p w14:paraId="55FBB763" w14:textId="77777777" w:rsidR="00C44A47" w:rsidRPr="00B32F16" w:rsidRDefault="00C44A47" w:rsidP="00F45524">
      <w:pPr>
        <w:spacing w:after="0" w:line="278" w:lineRule="auto"/>
        <w:ind w:left="0" w:right="0" w:firstLine="0"/>
        <w:rPr>
          <w:rFonts w:eastAsia="Aptos"/>
          <w:kern w:val="2"/>
          <w:sz w:val="22"/>
          <w:szCs w:val="22"/>
          <w:lang w:eastAsia="en-US"/>
          <w14:ligatures w14:val="standardContextual"/>
        </w:rPr>
      </w:pPr>
    </w:p>
    <w:p w14:paraId="75A0C816" w14:textId="77777777" w:rsidR="00C44A47" w:rsidRPr="00B32F16" w:rsidRDefault="00C44A47" w:rsidP="00F45524">
      <w:pPr>
        <w:spacing w:after="0" w:line="278" w:lineRule="auto"/>
        <w:ind w:left="0" w:right="0" w:firstLine="0"/>
        <w:rPr>
          <w:rFonts w:eastAsia="Aptos"/>
          <w:kern w:val="2"/>
          <w:sz w:val="22"/>
          <w:szCs w:val="22"/>
          <w:lang w:eastAsia="en-US"/>
          <w14:ligatures w14:val="standardContextual"/>
        </w:rPr>
      </w:pPr>
    </w:p>
    <w:p w14:paraId="20C2C435" w14:textId="77777777" w:rsidR="00C44A47" w:rsidRPr="00B32F16" w:rsidRDefault="00C44A47" w:rsidP="00F45524">
      <w:pPr>
        <w:spacing w:after="0" w:line="278" w:lineRule="auto"/>
        <w:ind w:left="0" w:right="0" w:firstLine="0"/>
        <w:rPr>
          <w:rFonts w:eastAsia="Aptos"/>
          <w:kern w:val="2"/>
          <w:sz w:val="22"/>
          <w:szCs w:val="22"/>
          <w:lang w:eastAsia="en-US"/>
          <w14:ligatures w14:val="standardContextual"/>
        </w:rPr>
      </w:pPr>
    </w:p>
    <w:p w14:paraId="20CC33A7"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p>
    <w:p w14:paraId="226C0273" w14:textId="72284D7F"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Capítulo I</w:t>
      </w:r>
      <w:r w:rsidR="00610994" w:rsidRPr="00B32F16">
        <w:rPr>
          <w:rFonts w:eastAsia="Aptos"/>
          <w:b/>
          <w:bCs/>
          <w:kern w:val="2"/>
          <w:sz w:val="22"/>
          <w:szCs w:val="22"/>
          <w:lang w:eastAsia="en-US"/>
          <w14:ligatures w14:val="standardContextual"/>
        </w:rPr>
        <w:t>X</w:t>
      </w:r>
    </w:p>
    <w:p w14:paraId="24A6B5EB"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Actividades culturales, recreativas y deportivas</w:t>
      </w:r>
    </w:p>
    <w:p w14:paraId="2A9DBE6E" w14:textId="7777777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p>
    <w:p w14:paraId="009F556F" w14:textId="700DDC1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30.</w:t>
      </w:r>
      <w:r w:rsidRPr="00B32F16">
        <w:rPr>
          <w:rFonts w:eastAsia="Aptos"/>
          <w:kern w:val="2"/>
          <w:sz w:val="22"/>
          <w:szCs w:val="22"/>
          <w:lang w:eastAsia="en-US"/>
          <w14:ligatures w14:val="standardContextual"/>
        </w:rPr>
        <w:t xml:space="preserve"> El Estado, a través del Instituto del Deporte y la Secretaría de Cultura y las Artes, desarrollara programas y acciones con el propósito de promover y apoyar para que las personas con autismo puedan acceder y disfrutar de actividades culturales, recreativas, artísticas y de esparcimiento, así como también la utilización y el desarrollo de sus habilidades, aptitudes y potencial artístico, creativo e intelectual. Buscará la inclusión e integración de las personas </w:t>
      </w:r>
      <w:r w:rsidR="00DD5E78" w:rsidRPr="00B32F16">
        <w:rPr>
          <w:rFonts w:eastAsia="Aptos"/>
          <w:kern w:val="2"/>
          <w:sz w:val="22"/>
          <w:szCs w:val="22"/>
          <w:lang w:eastAsia="en-US"/>
          <w14:ligatures w14:val="standardContextual"/>
        </w:rPr>
        <w:t xml:space="preserve">autistas </w:t>
      </w:r>
      <w:r w:rsidRPr="00B32F16">
        <w:rPr>
          <w:rFonts w:eastAsia="Aptos"/>
          <w:kern w:val="2"/>
          <w:sz w:val="22"/>
          <w:szCs w:val="22"/>
          <w:lang w:eastAsia="en-US"/>
          <w14:ligatures w14:val="standardContextual"/>
        </w:rPr>
        <w:t xml:space="preserve">a la práctica deportiva. </w:t>
      </w:r>
    </w:p>
    <w:p w14:paraId="7B9D442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B4BD120" w14:textId="0AE909AF"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 xml:space="preserve">Capítulo </w:t>
      </w:r>
      <w:r w:rsidR="00610994" w:rsidRPr="00B32F16">
        <w:rPr>
          <w:rFonts w:eastAsia="Aptos"/>
          <w:b/>
          <w:bCs/>
          <w:kern w:val="2"/>
          <w:sz w:val="22"/>
          <w:szCs w:val="22"/>
          <w:lang w:eastAsia="en-US"/>
          <w14:ligatures w14:val="standardContextual"/>
        </w:rPr>
        <w:t>X</w:t>
      </w:r>
    </w:p>
    <w:p w14:paraId="06A298E9"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Prohibiciones y sanciones</w:t>
      </w:r>
    </w:p>
    <w:p w14:paraId="26D0E5C8"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p>
    <w:p w14:paraId="370BF9E8"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Sección Primera</w:t>
      </w:r>
    </w:p>
    <w:p w14:paraId="617F015C"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Prohibiciones</w:t>
      </w:r>
    </w:p>
    <w:p w14:paraId="60641C95"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BA96B20" w14:textId="2A437E7E"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31.</w:t>
      </w:r>
      <w:r w:rsidRPr="00B32F16">
        <w:rPr>
          <w:rFonts w:eastAsia="Aptos"/>
          <w:kern w:val="2"/>
          <w:sz w:val="22"/>
          <w:szCs w:val="22"/>
          <w:lang w:eastAsia="en-US"/>
          <w14:ligatures w14:val="standardContextual"/>
        </w:rPr>
        <w:t xml:space="preserve"> En el Estado de Yucatán y sus Municipios, queda estrictamente prohibido para la atención y preservación de los derechos de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y sus familias: </w:t>
      </w:r>
    </w:p>
    <w:p w14:paraId="2D7F9327"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 xml:space="preserve"> </w:t>
      </w:r>
    </w:p>
    <w:p w14:paraId="123D01A2" w14:textId="1B5955A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w:t>
      </w:r>
      <w:r w:rsidRPr="00B32F16">
        <w:rPr>
          <w:rFonts w:eastAsia="Aptos"/>
          <w:kern w:val="2"/>
          <w:sz w:val="22"/>
          <w:szCs w:val="22"/>
          <w:lang w:eastAsia="en-US"/>
          <w14:ligatures w14:val="standardContextual"/>
        </w:rPr>
        <w:tab/>
        <w:t xml:space="preserve">Rechazar su atención en clínicas y hospitales del sector público, social y privado. </w:t>
      </w:r>
    </w:p>
    <w:p w14:paraId="49745BBF"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FF09B8F" w14:textId="18CF68AE"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w:t>
      </w:r>
      <w:r w:rsidRPr="00B32F16">
        <w:rPr>
          <w:rFonts w:eastAsia="Aptos"/>
          <w:kern w:val="2"/>
          <w:sz w:val="22"/>
          <w:szCs w:val="22"/>
          <w:lang w:eastAsia="en-US"/>
          <w14:ligatures w14:val="standardContextual"/>
        </w:rPr>
        <w:tab/>
        <w:t xml:space="preserve">Negar la orientación necesaria para un diagnóstico temprano y tratamiento adecuado, y desestimar el traslado de individuos a instituciones especializadas, en el supuesto de carecer de los conocimientos necesarios para su atención adecuada. </w:t>
      </w:r>
    </w:p>
    <w:p w14:paraId="1C8C896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67F0C34" w14:textId="6DD155A1"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III.</w:t>
      </w:r>
      <w:r w:rsidRPr="00B32F16">
        <w:rPr>
          <w:rFonts w:eastAsia="Aptos"/>
          <w:kern w:val="2"/>
          <w:sz w:val="22"/>
          <w:szCs w:val="22"/>
          <w:lang w:eastAsia="en-US"/>
          <w14:ligatures w14:val="standardContextual"/>
        </w:rPr>
        <w:tab/>
        <w:t xml:space="preserve">Actuar con negligencia y realizar acciones que pongan en riesgo la salud de las personas, así como aplicar terapias riesgosas, indicar sobre medicación que altere el grado de la condición u ordenar internamientos injustificados en instituciones psiquiátricas. </w:t>
      </w:r>
    </w:p>
    <w:p w14:paraId="6304090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CDBE940" w14:textId="2AD41139"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IV.</w:t>
      </w:r>
      <w:r w:rsidRPr="00B32F16">
        <w:rPr>
          <w:rFonts w:eastAsia="Aptos"/>
          <w:kern w:val="2"/>
          <w:sz w:val="22"/>
          <w:szCs w:val="22"/>
          <w:lang w:eastAsia="en-US"/>
          <w14:ligatures w14:val="standardContextual"/>
        </w:rPr>
        <w:tab/>
        <w:t xml:space="preserve">Impedir o desautorizar la inscripción en los planteles educativos públicos y privados. </w:t>
      </w:r>
    </w:p>
    <w:p w14:paraId="0B901891"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320B1DC3" w14:textId="7E12A1E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w:t>
      </w:r>
      <w:r w:rsidRPr="00B32F16">
        <w:rPr>
          <w:rFonts w:eastAsia="Aptos"/>
          <w:kern w:val="2"/>
          <w:sz w:val="22"/>
          <w:szCs w:val="22"/>
          <w:lang w:eastAsia="en-US"/>
          <w14:ligatures w14:val="standardContextual"/>
        </w:rPr>
        <w:tab/>
        <w:t xml:space="preserve">Permitir que niñas, niños y adolescentes sean víctimas de burlas y agresiones que atenten contra su dignidad y estabilidad emocional por parte de sus maestros y compañeros, o cualquier otra persona dentro o fuera del plantel educativo. </w:t>
      </w:r>
    </w:p>
    <w:p w14:paraId="6F818652"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570AF8BD" w14:textId="17221628"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w:t>
      </w:r>
      <w:r w:rsidRPr="00B32F16">
        <w:rPr>
          <w:rFonts w:eastAsia="Aptos"/>
          <w:kern w:val="2"/>
          <w:sz w:val="22"/>
          <w:szCs w:val="22"/>
          <w:lang w:eastAsia="en-US"/>
          <w14:ligatures w14:val="standardContextual"/>
        </w:rPr>
        <w:tab/>
        <w:t xml:space="preserve">Impedir el acceso a servicios públicos y privados de carácter cultural, deportivo, recreativo, así como de transportación. </w:t>
      </w:r>
    </w:p>
    <w:p w14:paraId="5AF55BBA"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11CCCC15" w14:textId="78B786B1"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w:t>
      </w:r>
      <w:r w:rsidRPr="00B32F16">
        <w:rPr>
          <w:rFonts w:eastAsia="Aptos"/>
          <w:kern w:val="2"/>
          <w:sz w:val="22"/>
          <w:szCs w:val="22"/>
          <w:lang w:eastAsia="en-US"/>
          <w14:ligatures w14:val="standardContextual"/>
        </w:rPr>
        <w:tab/>
        <w:t xml:space="preserve">Rehusar el derecho a contratar seguros de gastos médicos. </w:t>
      </w:r>
    </w:p>
    <w:p w14:paraId="78BE0F7A"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E64B0F6" w14:textId="167469E4"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VIII.</w:t>
      </w:r>
      <w:r w:rsidRPr="00B32F16">
        <w:rPr>
          <w:rFonts w:eastAsia="Aptos"/>
          <w:kern w:val="2"/>
          <w:sz w:val="22"/>
          <w:szCs w:val="22"/>
          <w:lang w:eastAsia="en-US"/>
          <w14:ligatures w14:val="standardContextual"/>
        </w:rPr>
        <w:tab/>
        <w:t xml:space="preserve">Abusar de las personas en el ámbito laboral. </w:t>
      </w:r>
    </w:p>
    <w:p w14:paraId="67E587BC"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B95243E" w14:textId="23339AF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IX.</w:t>
      </w:r>
      <w:r w:rsidRPr="00B32F16">
        <w:rPr>
          <w:rFonts w:eastAsia="Aptos"/>
          <w:kern w:val="2"/>
          <w:sz w:val="22"/>
          <w:szCs w:val="22"/>
          <w:lang w:eastAsia="en-US"/>
          <w14:ligatures w14:val="standardContextual"/>
        </w:rPr>
        <w:tab/>
        <w:t xml:space="preserve">Negar la asesoría jurídica necesaria para el ejercicio de sus derechos. </w:t>
      </w:r>
    </w:p>
    <w:p w14:paraId="539C3C68"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2BC6528D"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kern w:val="2"/>
          <w:sz w:val="22"/>
          <w:szCs w:val="22"/>
          <w:lang w:eastAsia="en-US"/>
          <w14:ligatures w14:val="standardContextual"/>
        </w:rPr>
        <w:t>X.</w:t>
      </w:r>
      <w:r w:rsidRPr="00B32F16">
        <w:rPr>
          <w:rFonts w:eastAsia="Aptos"/>
          <w:kern w:val="2"/>
          <w:sz w:val="22"/>
          <w:szCs w:val="22"/>
          <w:lang w:eastAsia="en-US"/>
          <w14:ligatures w14:val="standardContextual"/>
        </w:rPr>
        <w:tab/>
        <w:t xml:space="preserve">Todas aquellas acciones que atenten o pretendan desvirtuar lo dispuesto en la presente Ley y los demás ordenamientos aplicables. </w:t>
      </w:r>
    </w:p>
    <w:p w14:paraId="7259ACDB"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75495241"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Sección Segunda</w:t>
      </w:r>
    </w:p>
    <w:p w14:paraId="18E57BD4"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Sanciones</w:t>
      </w:r>
    </w:p>
    <w:p w14:paraId="36CC435E" w14:textId="77777777" w:rsidR="00F45524" w:rsidRPr="00B32F16" w:rsidRDefault="00F45524" w:rsidP="00F45524">
      <w:pPr>
        <w:spacing w:after="0" w:line="278" w:lineRule="auto"/>
        <w:ind w:left="0" w:right="0" w:firstLine="0"/>
        <w:jc w:val="center"/>
        <w:rPr>
          <w:rFonts w:eastAsia="Aptos"/>
          <w:b/>
          <w:bCs/>
          <w:kern w:val="2"/>
          <w:sz w:val="22"/>
          <w:szCs w:val="22"/>
          <w:lang w:eastAsia="en-US"/>
          <w14:ligatures w14:val="standardContextual"/>
        </w:rPr>
      </w:pPr>
    </w:p>
    <w:p w14:paraId="55412E56"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32.</w:t>
      </w:r>
      <w:r w:rsidRPr="00B32F16">
        <w:rPr>
          <w:rFonts w:eastAsia="Aptos"/>
          <w:kern w:val="2"/>
          <w:sz w:val="22"/>
          <w:szCs w:val="22"/>
          <w:lang w:eastAsia="en-US"/>
          <w14:ligatures w14:val="standardContextual"/>
        </w:rPr>
        <w:t xml:space="preserve"> Las responsabilidades y faltas administrativas, así como los hechos delictivos que eventualmente se cometan por la indebida observancia de la presente Ley, se sancionarán en los términos de las leyes administrativas aplicables y el Código Penal del Estado de Yucatán.</w:t>
      </w:r>
    </w:p>
    <w:p w14:paraId="7316EDFA" w14:textId="77777777" w:rsidR="004D4DFF" w:rsidRPr="00B32F16" w:rsidRDefault="004D4DFF" w:rsidP="00F45524">
      <w:pPr>
        <w:spacing w:after="0" w:line="278" w:lineRule="auto"/>
        <w:ind w:left="0" w:right="0" w:firstLine="0"/>
        <w:rPr>
          <w:rFonts w:eastAsia="Aptos"/>
          <w:kern w:val="2"/>
          <w:sz w:val="22"/>
          <w:szCs w:val="22"/>
          <w:lang w:eastAsia="en-US"/>
          <w14:ligatures w14:val="standardContextual"/>
        </w:rPr>
      </w:pPr>
    </w:p>
    <w:p w14:paraId="26C2FC7E" w14:textId="77777777" w:rsidR="00F45524" w:rsidRPr="00B32F16" w:rsidRDefault="00F45524" w:rsidP="00F45524">
      <w:pPr>
        <w:spacing w:after="0" w:line="278" w:lineRule="auto"/>
        <w:ind w:left="0" w:right="0" w:firstLine="0"/>
        <w:jc w:val="center"/>
        <w:rPr>
          <w:rFonts w:eastAsia="Aptos"/>
          <w:b/>
          <w:bCs/>
          <w:kern w:val="2"/>
          <w:sz w:val="22"/>
          <w:szCs w:val="22"/>
          <w:lang w:val="en-US" w:eastAsia="en-US"/>
          <w14:ligatures w14:val="standardContextual"/>
        </w:rPr>
      </w:pPr>
      <w:r w:rsidRPr="00B32F16">
        <w:rPr>
          <w:rFonts w:eastAsia="Aptos"/>
          <w:b/>
          <w:bCs/>
          <w:kern w:val="2"/>
          <w:sz w:val="22"/>
          <w:szCs w:val="22"/>
          <w:lang w:val="en-US" w:eastAsia="en-US"/>
          <w14:ligatures w14:val="standardContextual"/>
        </w:rPr>
        <w:t>T r a n s i t o r i o s</w:t>
      </w:r>
    </w:p>
    <w:p w14:paraId="215D33D5" w14:textId="77777777" w:rsidR="00F45524" w:rsidRPr="00B32F16" w:rsidRDefault="00F45524" w:rsidP="00F45524">
      <w:pPr>
        <w:spacing w:after="0" w:line="278" w:lineRule="auto"/>
        <w:ind w:left="0" w:right="0" w:firstLine="0"/>
        <w:rPr>
          <w:rFonts w:eastAsia="Aptos"/>
          <w:kern w:val="2"/>
          <w:sz w:val="22"/>
          <w:szCs w:val="22"/>
          <w:lang w:val="en-US" w:eastAsia="en-US"/>
          <w14:ligatures w14:val="standardContextual"/>
        </w:rPr>
      </w:pPr>
    </w:p>
    <w:p w14:paraId="0F9A45DA" w14:textId="17312610"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Entrada en vigor</w:t>
      </w:r>
    </w:p>
    <w:p w14:paraId="2C767D0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primero.</w:t>
      </w:r>
      <w:r w:rsidRPr="00B32F16">
        <w:rPr>
          <w:rFonts w:eastAsia="Aptos"/>
          <w:kern w:val="2"/>
          <w:sz w:val="22"/>
          <w:szCs w:val="22"/>
          <w:lang w:eastAsia="en-US"/>
          <w14:ligatures w14:val="standardContextual"/>
        </w:rPr>
        <w:t xml:space="preserve"> Esta Ley entrará en vigor a los ciento ochenta días siguientes al de su publicación en el Diario Oficial del Gobierno del Estado de Yucatán.</w:t>
      </w:r>
    </w:p>
    <w:p w14:paraId="58A69423"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098DD776" w14:textId="1CBEA8A9"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Adecuaciones reglamentarias</w:t>
      </w:r>
    </w:p>
    <w:p w14:paraId="218F8E0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segundo.</w:t>
      </w:r>
      <w:r w:rsidRPr="00B32F16">
        <w:rPr>
          <w:rFonts w:eastAsia="Aptos"/>
          <w:kern w:val="2"/>
          <w:sz w:val="22"/>
          <w:szCs w:val="22"/>
          <w:lang w:eastAsia="en-US"/>
          <w14:ligatures w14:val="standardContextual"/>
        </w:rPr>
        <w:t xml:space="preserve"> El Ejecutivo Estatal expedirá las disposiciones reglamentarias de la presente Ley en un plazo no mayor a ciento ochenta días naturales a partir de la entrada en vigor de esta Ley. </w:t>
      </w:r>
    </w:p>
    <w:p w14:paraId="1B496DCE"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p>
    <w:p w14:paraId="6B062C95" w14:textId="7777777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Operación de la Comisión Intersecretarial</w:t>
      </w:r>
    </w:p>
    <w:p w14:paraId="66E94B89" w14:textId="2F6021FF"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tercero.</w:t>
      </w:r>
      <w:r w:rsidRPr="00B32F16">
        <w:rPr>
          <w:rFonts w:eastAsia="Aptos"/>
          <w:kern w:val="2"/>
          <w:sz w:val="22"/>
          <w:szCs w:val="22"/>
          <w:lang w:eastAsia="en-US"/>
          <w14:ligatures w14:val="standardContextual"/>
        </w:rPr>
        <w:t xml:space="preserve"> Las distintas secretarías, instituciones y organismos, integrantes de la Comisión Intersecretarial en el ámbito de sus respectivas competencias, y conforme a su disponibilidad de recursos, deberán contar con el apoyo de la Secretaría que permitan una eficiente operación a partir de la identificación y la atención de las personas autista</w:t>
      </w:r>
      <w:r w:rsidR="00175398" w:rsidRPr="00B32F16">
        <w:rPr>
          <w:rFonts w:eastAsia="Aptos"/>
          <w:kern w:val="2"/>
          <w:sz w:val="22"/>
          <w:szCs w:val="22"/>
          <w:lang w:eastAsia="en-US"/>
          <w14:ligatures w14:val="standardContextual"/>
        </w:rPr>
        <w:t>s</w:t>
      </w:r>
      <w:r w:rsidRPr="00B32F16">
        <w:rPr>
          <w:rFonts w:eastAsia="Aptos"/>
          <w:kern w:val="2"/>
          <w:sz w:val="22"/>
          <w:szCs w:val="22"/>
          <w:lang w:eastAsia="en-US"/>
          <w14:ligatures w14:val="standardContextual"/>
        </w:rPr>
        <w:t xml:space="preserve">. </w:t>
      </w:r>
    </w:p>
    <w:p w14:paraId="21754E8A" w14:textId="77777777" w:rsidR="004D4DFF" w:rsidRPr="00B32F16" w:rsidRDefault="004D4DFF" w:rsidP="00F45524">
      <w:pPr>
        <w:spacing w:after="0" w:line="278" w:lineRule="auto"/>
        <w:ind w:left="0" w:right="0" w:firstLine="0"/>
        <w:rPr>
          <w:rFonts w:eastAsia="Aptos"/>
          <w:kern w:val="2"/>
          <w:sz w:val="22"/>
          <w:szCs w:val="22"/>
          <w:lang w:eastAsia="en-US"/>
          <w14:ligatures w14:val="standardContextual"/>
        </w:rPr>
      </w:pPr>
    </w:p>
    <w:p w14:paraId="2AF6FA33" w14:textId="77777777" w:rsidR="00CB271F" w:rsidRPr="00B32F16" w:rsidRDefault="00CB271F" w:rsidP="00F45524">
      <w:pPr>
        <w:spacing w:after="0" w:line="278" w:lineRule="auto"/>
        <w:ind w:left="0" w:right="0" w:firstLine="0"/>
        <w:rPr>
          <w:rFonts w:eastAsia="Aptos"/>
          <w:kern w:val="2"/>
          <w:sz w:val="22"/>
          <w:szCs w:val="22"/>
          <w:lang w:eastAsia="en-US"/>
          <w14:ligatures w14:val="standardContextual"/>
        </w:rPr>
      </w:pPr>
    </w:p>
    <w:p w14:paraId="120DF6BB" w14:textId="77777777" w:rsidR="00CB271F" w:rsidRPr="00B32F16" w:rsidRDefault="00CB271F" w:rsidP="00F45524">
      <w:pPr>
        <w:spacing w:after="0" w:line="278" w:lineRule="auto"/>
        <w:ind w:left="0" w:right="0" w:firstLine="0"/>
        <w:rPr>
          <w:rFonts w:eastAsia="Aptos"/>
          <w:kern w:val="2"/>
          <w:sz w:val="22"/>
          <w:szCs w:val="22"/>
          <w:lang w:eastAsia="en-US"/>
          <w14:ligatures w14:val="standardContextual"/>
        </w:rPr>
      </w:pPr>
    </w:p>
    <w:p w14:paraId="6A26C77A" w14:textId="1117ACD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 xml:space="preserve">Funcionamiento del Centro Estatal </w:t>
      </w:r>
      <w:r w:rsidR="008C4E19" w:rsidRPr="00B32F16">
        <w:rPr>
          <w:rFonts w:eastAsia="Aptos"/>
          <w:b/>
          <w:bCs/>
          <w:kern w:val="2"/>
          <w:sz w:val="22"/>
          <w:szCs w:val="22"/>
          <w:lang w:eastAsia="en-US"/>
          <w14:ligatures w14:val="standardContextual"/>
        </w:rPr>
        <w:t>para el Autismo</w:t>
      </w:r>
    </w:p>
    <w:p w14:paraId="6CBF922C" w14:textId="2C52B6B6"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cuarto.</w:t>
      </w:r>
      <w:r w:rsidRPr="00B32F16">
        <w:rPr>
          <w:rFonts w:eastAsia="Aptos"/>
          <w:kern w:val="2"/>
          <w:sz w:val="22"/>
          <w:szCs w:val="22"/>
          <w:lang w:eastAsia="en-US"/>
          <w14:ligatures w14:val="standardContextual"/>
        </w:rPr>
        <w:t xml:space="preserve"> </w:t>
      </w:r>
      <w:r w:rsidRPr="00B32F16">
        <w:rPr>
          <w:rFonts w:eastAsia="Aptos"/>
          <w:bCs/>
          <w:kern w:val="2"/>
          <w:sz w:val="22"/>
          <w:szCs w:val="22"/>
          <w:lang w:eastAsia="en-US"/>
          <w14:ligatures w14:val="standardContextual"/>
        </w:rPr>
        <w:t>Lo previsto en este decreto relativo a la política pública, funcionamiento, prestación de servicios y atención por parte del Centro al que alude la presente ley entrará en vigor cuando esté garantizada la infraestructura y personal del mismo. En observancia a lo anterior, el Poder Ejecutivo del Estado deberá realizar una declaratoria de entrada en funciones del Centro, informando al Congreso del Estado de Yucatán para los efectos legales que corresponda respecto a la vigencia</w:t>
      </w:r>
      <w:r w:rsidRPr="00B32F16">
        <w:rPr>
          <w:rFonts w:eastAsia="Aptos"/>
          <w:kern w:val="2"/>
          <w:sz w:val="22"/>
          <w:szCs w:val="22"/>
          <w:lang w:eastAsia="en-US"/>
          <w14:ligatures w14:val="standardContextual"/>
        </w:rPr>
        <w:t xml:space="preserve">. </w:t>
      </w:r>
    </w:p>
    <w:p w14:paraId="1E01B2EF" w14:textId="77777777" w:rsidR="0059043A" w:rsidRPr="00B32F16" w:rsidRDefault="0059043A" w:rsidP="00F45524">
      <w:pPr>
        <w:spacing w:after="0" w:line="278" w:lineRule="auto"/>
        <w:ind w:left="0" w:right="0" w:firstLine="0"/>
        <w:rPr>
          <w:rFonts w:eastAsia="Aptos"/>
          <w:kern w:val="2"/>
          <w:sz w:val="22"/>
          <w:szCs w:val="22"/>
          <w:lang w:eastAsia="en-US"/>
          <w14:ligatures w14:val="standardContextual"/>
        </w:rPr>
      </w:pPr>
    </w:p>
    <w:p w14:paraId="162FDD0E" w14:textId="7777777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Expedición del reglamento de la comisión Intersecretarial</w:t>
      </w:r>
    </w:p>
    <w:p w14:paraId="45402991" w14:textId="662DF1A4"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Quinto.</w:t>
      </w:r>
      <w:r w:rsidRPr="00B32F16">
        <w:rPr>
          <w:rFonts w:eastAsia="Aptos"/>
          <w:kern w:val="2"/>
          <w:sz w:val="22"/>
          <w:szCs w:val="22"/>
          <w:lang w:eastAsia="en-US"/>
          <w14:ligatures w14:val="standardContextual"/>
        </w:rPr>
        <w:t xml:space="preserve"> Una vez instalado el comité Intersecretarial, tendrá un plazo de </w:t>
      </w:r>
      <w:r w:rsidR="0029618D" w:rsidRPr="00B32F16">
        <w:rPr>
          <w:rFonts w:eastAsia="Aptos"/>
          <w:kern w:val="2"/>
          <w:sz w:val="22"/>
          <w:szCs w:val="22"/>
          <w:lang w:eastAsia="en-US"/>
          <w14:ligatures w14:val="standardContextual"/>
        </w:rPr>
        <w:t>6</w:t>
      </w:r>
      <w:r w:rsidRPr="00B32F16">
        <w:rPr>
          <w:rFonts w:eastAsia="Aptos"/>
          <w:kern w:val="2"/>
          <w:sz w:val="22"/>
          <w:szCs w:val="22"/>
          <w:lang w:eastAsia="en-US"/>
          <w14:ligatures w14:val="standardContextual"/>
        </w:rPr>
        <w:t>0 días naturales para expedir su reglamento interno.</w:t>
      </w:r>
    </w:p>
    <w:p w14:paraId="61FDF8A1" w14:textId="77777777" w:rsidR="004D4DFF" w:rsidRPr="00B32F16" w:rsidRDefault="004D4DFF" w:rsidP="00F45524">
      <w:pPr>
        <w:spacing w:after="0" w:line="278" w:lineRule="auto"/>
        <w:ind w:left="0" w:right="0" w:firstLine="0"/>
        <w:rPr>
          <w:rFonts w:eastAsia="Aptos"/>
          <w:kern w:val="2"/>
          <w:sz w:val="22"/>
          <w:szCs w:val="22"/>
          <w:lang w:eastAsia="en-US"/>
          <w14:ligatures w14:val="standardContextual"/>
        </w:rPr>
      </w:pPr>
    </w:p>
    <w:p w14:paraId="6EF13BBE" w14:textId="7777777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 xml:space="preserve">Adecuaciones y Previsiones Presupuestales </w:t>
      </w:r>
    </w:p>
    <w:p w14:paraId="472DC7F2" w14:textId="5079CA91" w:rsidR="00E77891" w:rsidRPr="00B32F16" w:rsidRDefault="00F45524" w:rsidP="00F45524">
      <w:pPr>
        <w:spacing w:after="0" w:line="278" w:lineRule="auto"/>
        <w:ind w:left="0" w:right="0" w:firstLine="0"/>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Artículo sexto.</w:t>
      </w:r>
      <w:r w:rsidRPr="00B32F16">
        <w:rPr>
          <w:rFonts w:eastAsia="Aptos"/>
          <w:kern w:val="2"/>
          <w:sz w:val="22"/>
          <w:szCs w:val="22"/>
          <w:lang w:eastAsia="en-US"/>
          <w14:ligatures w14:val="standardContextual"/>
        </w:rPr>
        <w:t xml:space="preserve"> Las acciones que las dependencias y entidades de la Administración Pública Estatal deban realizar para dar cumplimiento a lo establecido en la presente Ley, se sujetarán a la disponibilidad presupuestaria aprobada para tal fin en el Presupuesto de Egresos del Estado de Yucatán para el Ejercicio Fiscal correspondiente</w:t>
      </w:r>
      <w:r w:rsidR="00BB4F76" w:rsidRPr="00B32F16">
        <w:rPr>
          <w:rFonts w:eastAsia="Aptos"/>
          <w:kern w:val="2"/>
          <w:sz w:val="22"/>
          <w:szCs w:val="22"/>
          <w:lang w:eastAsia="en-US"/>
          <w14:ligatures w14:val="standardContextual"/>
        </w:rPr>
        <w:t>.</w:t>
      </w:r>
    </w:p>
    <w:p w14:paraId="6C233D31" w14:textId="77777777" w:rsidR="00E77891" w:rsidRPr="00B32F16" w:rsidRDefault="00E77891" w:rsidP="00F45524">
      <w:pPr>
        <w:spacing w:after="0" w:line="278" w:lineRule="auto"/>
        <w:ind w:left="0" w:right="0" w:firstLine="0"/>
        <w:rPr>
          <w:rFonts w:eastAsia="Aptos"/>
          <w:b/>
          <w:bCs/>
          <w:kern w:val="2"/>
          <w:sz w:val="22"/>
          <w:szCs w:val="22"/>
          <w:lang w:eastAsia="en-US"/>
          <w14:ligatures w14:val="standardContextual"/>
        </w:rPr>
      </w:pPr>
    </w:p>
    <w:p w14:paraId="44105335" w14:textId="2C89F0C7" w:rsidR="00F45524" w:rsidRPr="00B32F16" w:rsidRDefault="00F45524" w:rsidP="00F45524">
      <w:pPr>
        <w:spacing w:after="0" w:line="278" w:lineRule="auto"/>
        <w:ind w:left="0" w:right="0" w:firstLine="0"/>
        <w:rPr>
          <w:rFonts w:eastAsia="Aptos"/>
          <w:b/>
          <w:bCs/>
          <w:kern w:val="2"/>
          <w:sz w:val="22"/>
          <w:szCs w:val="22"/>
          <w:lang w:eastAsia="en-US"/>
          <w14:ligatures w14:val="standardContextual"/>
        </w:rPr>
      </w:pPr>
      <w:r w:rsidRPr="00B32F16">
        <w:rPr>
          <w:rFonts w:eastAsia="Aptos"/>
          <w:b/>
          <w:bCs/>
          <w:kern w:val="2"/>
          <w:sz w:val="22"/>
          <w:szCs w:val="22"/>
          <w:lang w:eastAsia="en-US"/>
          <w14:ligatures w14:val="standardContextual"/>
        </w:rPr>
        <w:t>Cláusula derogatoria</w:t>
      </w:r>
    </w:p>
    <w:p w14:paraId="4154F670" w14:textId="77777777" w:rsidR="00F45524" w:rsidRPr="00B32F16" w:rsidRDefault="00F45524" w:rsidP="00F45524">
      <w:pPr>
        <w:spacing w:after="0" w:line="278" w:lineRule="auto"/>
        <w:ind w:left="0" w:right="0" w:firstLine="0"/>
        <w:rPr>
          <w:rFonts w:eastAsia="Aptos"/>
          <w:kern w:val="2"/>
          <w:sz w:val="22"/>
          <w:szCs w:val="22"/>
          <w:lang w:eastAsia="en-US"/>
          <w14:ligatures w14:val="standardContextual"/>
        </w:rPr>
      </w:pPr>
      <w:r w:rsidRPr="00B32F16">
        <w:rPr>
          <w:rFonts w:eastAsia="Aptos"/>
          <w:b/>
          <w:bCs/>
          <w:kern w:val="2"/>
          <w:sz w:val="22"/>
          <w:szCs w:val="22"/>
          <w:lang w:eastAsia="en-US"/>
          <w14:ligatures w14:val="standardContextual"/>
        </w:rPr>
        <w:t>Artículo Séptimo.</w:t>
      </w:r>
      <w:r w:rsidRPr="00B32F16">
        <w:rPr>
          <w:rFonts w:eastAsia="Aptos"/>
          <w:kern w:val="2"/>
          <w:sz w:val="22"/>
          <w:szCs w:val="22"/>
          <w:lang w:eastAsia="en-US"/>
          <w14:ligatures w14:val="standardContextual"/>
        </w:rPr>
        <w:t xml:space="preserve"> Se derogan las disposiciones de igual o menor jerarquía que se opongan a la presente Ley. </w:t>
      </w:r>
    </w:p>
    <w:p w14:paraId="26B7E8F1" w14:textId="77777777" w:rsidR="00322C0C" w:rsidRPr="00B32F16" w:rsidRDefault="00322C0C" w:rsidP="00322C0C">
      <w:pPr>
        <w:pStyle w:val="Textoindependiente2"/>
        <w:shd w:val="clear" w:color="auto" w:fill="FFFFFF"/>
        <w:spacing w:after="0" w:line="240" w:lineRule="auto"/>
        <w:ind w:left="0" w:right="-6"/>
        <w:jc w:val="center"/>
        <w:rPr>
          <w:rFonts w:eastAsia="Calibri"/>
          <w:bCs/>
          <w:color w:val="000000" w:themeColor="text1"/>
          <w:sz w:val="22"/>
          <w:szCs w:val="22"/>
          <w:lang w:eastAsia="en-US"/>
        </w:rPr>
      </w:pPr>
    </w:p>
    <w:p w14:paraId="4F9FDB66" w14:textId="71F29190" w:rsidR="00A246C2" w:rsidRPr="00B32F16" w:rsidRDefault="00550212" w:rsidP="00323B75">
      <w:pPr>
        <w:spacing w:after="0" w:line="240" w:lineRule="auto"/>
        <w:ind w:left="0" w:right="0" w:firstLine="0"/>
        <w:rPr>
          <w:b/>
          <w:color w:val="000000" w:themeColor="text1"/>
        </w:rPr>
      </w:pPr>
      <w:r w:rsidRPr="00B32F16">
        <w:rPr>
          <w:b/>
          <w:color w:val="000000" w:themeColor="text1"/>
        </w:rPr>
        <w:t xml:space="preserve">DADO EN LA SALA DE USOS MÚLTIPLES </w:t>
      </w:r>
      <w:r w:rsidR="00684309" w:rsidRPr="00B32F16">
        <w:rPr>
          <w:b/>
          <w:color w:val="000000" w:themeColor="text1"/>
        </w:rPr>
        <w:t>“</w:t>
      </w:r>
      <w:r w:rsidRPr="00B32F16">
        <w:rPr>
          <w:b/>
          <w:color w:val="000000" w:themeColor="text1"/>
        </w:rPr>
        <w:t>MAESTRA CONSUELO ZAVALA CASTILLO</w:t>
      </w:r>
      <w:r w:rsidR="00684309" w:rsidRPr="00B32F16">
        <w:rPr>
          <w:b/>
          <w:color w:val="000000" w:themeColor="text1"/>
        </w:rPr>
        <w:t>”</w:t>
      </w:r>
      <w:r w:rsidRPr="00B32F16">
        <w:rPr>
          <w:b/>
          <w:color w:val="000000" w:themeColor="text1"/>
        </w:rPr>
        <w:t xml:space="preserve"> DEL RECINTO DEL PODER LEGISLATIVO, EN LA CIUDAD DE MÉRIDA, YUCATÁN, A LOS </w:t>
      </w:r>
      <w:r w:rsidR="00CE5BA9" w:rsidRPr="00B32F16">
        <w:rPr>
          <w:b/>
          <w:color w:val="000000" w:themeColor="text1"/>
        </w:rPr>
        <w:t>DOCE</w:t>
      </w:r>
      <w:r w:rsidRPr="00B32F16">
        <w:rPr>
          <w:b/>
          <w:color w:val="000000" w:themeColor="text1"/>
        </w:rPr>
        <w:t xml:space="preserve"> DÍAS DEL MES DE </w:t>
      </w:r>
      <w:r w:rsidR="00222B58" w:rsidRPr="00B32F16">
        <w:rPr>
          <w:b/>
          <w:color w:val="000000" w:themeColor="text1"/>
        </w:rPr>
        <w:t>DICIEMBRE</w:t>
      </w:r>
      <w:r w:rsidRPr="00B32F16">
        <w:rPr>
          <w:b/>
          <w:color w:val="000000" w:themeColor="text1"/>
        </w:rPr>
        <w:t xml:space="preserve"> DEL AÑO DOS MIL VEINTIC</w:t>
      </w:r>
      <w:r w:rsidR="004B1096" w:rsidRPr="00B32F16">
        <w:rPr>
          <w:b/>
          <w:color w:val="000000" w:themeColor="text1"/>
        </w:rPr>
        <w:t>INC</w:t>
      </w:r>
      <w:r w:rsidRPr="00B32F16">
        <w:rPr>
          <w:b/>
          <w:color w:val="000000" w:themeColor="text1"/>
        </w:rPr>
        <w:t>O.</w:t>
      </w:r>
    </w:p>
    <w:p w14:paraId="054000A8" w14:textId="77777777" w:rsidR="004D4DFF" w:rsidRPr="00B32F16" w:rsidRDefault="004D4DFF" w:rsidP="00323B75">
      <w:pPr>
        <w:spacing w:after="0" w:line="240" w:lineRule="auto"/>
        <w:ind w:left="0" w:right="0" w:firstLine="0"/>
        <w:jc w:val="center"/>
        <w:rPr>
          <w:rFonts w:eastAsia="Times New Roman"/>
          <w:b/>
          <w:sz w:val="22"/>
          <w:szCs w:val="22"/>
          <w:lang w:eastAsia="es-ES"/>
        </w:rPr>
      </w:pPr>
    </w:p>
    <w:p w14:paraId="299551CF" w14:textId="56BBFF5A" w:rsidR="00684309" w:rsidRPr="00B32F16" w:rsidRDefault="00684309" w:rsidP="00323B75">
      <w:pPr>
        <w:spacing w:after="0" w:line="240" w:lineRule="auto"/>
        <w:ind w:left="0" w:right="0" w:firstLine="0"/>
        <w:jc w:val="center"/>
        <w:rPr>
          <w:rFonts w:eastAsia="Times New Roman"/>
          <w:b/>
          <w:sz w:val="22"/>
          <w:szCs w:val="22"/>
          <w:lang w:eastAsia="es-ES"/>
        </w:rPr>
      </w:pPr>
      <w:r w:rsidRPr="00B32F16">
        <w:rPr>
          <w:rFonts w:eastAsia="Times New Roman"/>
          <w:b/>
          <w:sz w:val="22"/>
          <w:szCs w:val="22"/>
          <w:lang w:eastAsia="es-ES"/>
        </w:rPr>
        <w:t>COMISI</w:t>
      </w:r>
      <w:r w:rsidR="00443E4D" w:rsidRPr="00B32F16">
        <w:rPr>
          <w:rFonts w:eastAsia="Times New Roman"/>
          <w:b/>
          <w:sz w:val="22"/>
          <w:szCs w:val="22"/>
          <w:lang w:eastAsia="es-ES"/>
        </w:rPr>
        <w:t>O</w:t>
      </w:r>
      <w:r w:rsidRPr="00B32F16">
        <w:rPr>
          <w:rFonts w:eastAsia="Times New Roman"/>
          <w:b/>
          <w:sz w:val="22"/>
          <w:szCs w:val="22"/>
          <w:lang w:eastAsia="es-ES"/>
        </w:rPr>
        <w:t>N</w:t>
      </w:r>
      <w:r w:rsidR="00443E4D" w:rsidRPr="00B32F16">
        <w:rPr>
          <w:rFonts w:eastAsia="Times New Roman"/>
          <w:b/>
          <w:sz w:val="22"/>
          <w:szCs w:val="22"/>
          <w:lang w:eastAsia="es-ES"/>
        </w:rPr>
        <w:t>ES UNIDAS</w:t>
      </w:r>
      <w:r w:rsidRPr="00B32F16">
        <w:rPr>
          <w:rFonts w:eastAsia="Times New Roman"/>
          <w:b/>
          <w:sz w:val="22"/>
          <w:szCs w:val="22"/>
          <w:lang w:eastAsia="es-ES"/>
        </w:rPr>
        <w:t xml:space="preserve"> DE </w:t>
      </w:r>
      <w:r w:rsidR="00443E4D" w:rsidRPr="00B32F16">
        <w:rPr>
          <w:rFonts w:eastAsia="Times New Roman"/>
          <w:b/>
          <w:sz w:val="22"/>
          <w:szCs w:val="22"/>
          <w:lang w:eastAsia="es-ES"/>
        </w:rPr>
        <w:t>SALUD Y SEGURIDAD SOCIAL Y LA DE DESARROLLO HUMANO E INCLUSIÓN DE LOS GRUPOS EN SITUACIÓN DE VULNERABILIDAD</w:t>
      </w:r>
    </w:p>
    <w:p w14:paraId="6A4512AC" w14:textId="77777777" w:rsidR="004D4DFF" w:rsidRPr="00B32F16" w:rsidRDefault="004D4DFF" w:rsidP="00323B75">
      <w:pPr>
        <w:spacing w:after="0" w:line="240" w:lineRule="auto"/>
        <w:ind w:left="0" w:right="0" w:firstLine="0"/>
        <w:rPr>
          <w:rFonts w:eastAsia="Times New Roman"/>
          <w:b/>
          <w:lang w:eastAsia="es-ES"/>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268"/>
        <w:gridCol w:w="2268"/>
      </w:tblGrid>
      <w:tr w:rsidR="00443E4D" w:rsidRPr="00B32F16" w14:paraId="0FF40FE7" w14:textId="77777777" w:rsidTr="00DE5267">
        <w:trPr>
          <w:tblHeader/>
          <w:jc w:val="center"/>
        </w:trPr>
        <w:tc>
          <w:tcPr>
            <w:tcW w:w="2405" w:type="dxa"/>
            <w:shd w:val="clear" w:color="auto" w:fill="A6A6A6"/>
            <w:vAlign w:val="center"/>
          </w:tcPr>
          <w:p w14:paraId="5886D785" w14:textId="77777777" w:rsidR="00443E4D" w:rsidRPr="00B32F16" w:rsidRDefault="00443E4D" w:rsidP="00323B75">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CARGO</w:t>
            </w:r>
          </w:p>
        </w:tc>
        <w:tc>
          <w:tcPr>
            <w:tcW w:w="2268" w:type="dxa"/>
            <w:shd w:val="clear" w:color="auto" w:fill="A6A6A6"/>
            <w:vAlign w:val="center"/>
          </w:tcPr>
          <w:p w14:paraId="4806F690" w14:textId="77777777" w:rsidR="00443E4D" w:rsidRPr="00B32F16" w:rsidRDefault="00443E4D" w:rsidP="00323B75">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nombre</w:t>
            </w:r>
          </w:p>
        </w:tc>
        <w:tc>
          <w:tcPr>
            <w:tcW w:w="2268" w:type="dxa"/>
            <w:shd w:val="clear" w:color="auto" w:fill="A6A6A6"/>
            <w:vAlign w:val="center"/>
          </w:tcPr>
          <w:p w14:paraId="4E2DC5B5" w14:textId="77777777" w:rsidR="00443E4D" w:rsidRPr="00B32F16" w:rsidRDefault="00443E4D" w:rsidP="00323B75">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VOTO A FAVOR</w:t>
            </w:r>
          </w:p>
        </w:tc>
        <w:tc>
          <w:tcPr>
            <w:tcW w:w="2268" w:type="dxa"/>
            <w:shd w:val="clear" w:color="auto" w:fill="A6A6A6"/>
            <w:vAlign w:val="center"/>
          </w:tcPr>
          <w:p w14:paraId="4D0690F6" w14:textId="77777777" w:rsidR="00443E4D" w:rsidRPr="00B32F16" w:rsidRDefault="00443E4D" w:rsidP="00323B75">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VOTO EN CONTRA</w:t>
            </w:r>
          </w:p>
        </w:tc>
      </w:tr>
      <w:tr w:rsidR="00443E4D" w:rsidRPr="00B32F16" w14:paraId="4072DE57" w14:textId="77777777" w:rsidTr="00DE5267">
        <w:trPr>
          <w:jc w:val="center"/>
        </w:trPr>
        <w:tc>
          <w:tcPr>
            <w:tcW w:w="2405" w:type="dxa"/>
            <w:vAlign w:val="center"/>
          </w:tcPr>
          <w:p w14:paraId="2112BEED" w14:textId="3F5F4046" w:rsidR="00443E4D" w:rsidRPr="00B32F16" w:rsidRDefault="00443E4D" w:rsidP="00323B75">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 xml:space="preserve">PRESIDENTA </w:t>
            </w:r>
            <w:r w:rsidR="00C015D1" w:rsidRPr="00B32F16">
              <w:rPr>
                <w:rFonts w:eastAsia="Times New Roman"/>
                <w:b/>
                <w:caps/>
                <w:sz w:val="20"/>
                <w:szCs w:val="20"/>
                <w:lang w:eastAsia="es-ES"/>
              </w:rPr>
              <w:t>de SALUD Y SEGURIDAD SOCIAL</w:t>
            </w:r>
          </w:p>
        </w:tc>
        <w:tc>
          <w:tcPr>
            <w:tcW w:w="2268" w:type="dxa"/>
            <w:vAlign w:val="center"/>
          </w:tcPr>
          <w:p w14:paraId="673351CD" w14:textId="77777777" w:rsidR="00443E4D" w:rsidRPr="00B32F16" w:rsidRDefault="00443E4D" w:rsidP="00323B75">
            <w:pPr>
              <w:spacing w:after="0" w:line="240" w:lineRule="auto"/>
              <w:ind w:left="0" w:right="51" w:firstLine="0"/>
              <w:contextualSpacing/>
              <w:jc w:val="center"/>
              <w:rPr>
                <w:rFonts w:eastAsia="Times New Roman"/>
                <w:b/>
                <w:caps/>
                <w:sz w:val="20"/>
                <w:szCs w:val="20"/>
                <w:lang w:eastAsia="es-ES"/>
              </w:rPr>
            </w:pPr>
            <w:r w:rsidRPr="00B32F16">
              <w:rPr>
                <w:rFonts w:eastAsia="Times New Roman"/>
                <w:noProof/>
                <w:sz w:val="20"/>
                <w:szCs w:val="20"/>
              </w:rPr>
              <w:drawing>
                <wp:inline distT="0" distB="0" distL="0" distR="0" wp14:anchorId="1EC0D38B" wp14:editId="668043CD">
                  <wp:extent cx="1002588" cy="972000"/>
                  <wp:effectExtent l="0" t="0" r="7620" b="0"/>
                  <wp:docPr id="4" name="Imagen 4" descr="C:\Users\ivanna.cituk.CONGRESOYUCATAN\Desktop\DIPUTADOS LXIV LEGISLATURA\EDUCACIÓN, CIENCIA Y TECNOLOGÍA\clararo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EDUCACIÓN, CIENCIA Y TECNOLOGÍA\clararosale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425" t="3641" r="10015" b="50771"/>
                          <a:stretch/>
                        </pic:blipFill>
                        <pic:spPr bwMode="auto">
                          <a:xfrm>
                            <a:off x="0" y="0"/>
                            <a:ext cx="1002588"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36D61F28" w14:textId="77777777" w:rsidR="00443E4D" w:rsidRPr="00B32F16" w:rsidRDefault="00443E4D" w:rsidP="00323B75">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DIP. CLARA PAOLA ROSALES MONTIEL.</w:t>
            </w:r>
          </w:p>
        </w:tc>
        <w:tc>
          <w:tcPr>
            <w:tcW w:w="2268" w:type="dxa"/>
            <w:vAlign w:val="center"/>
          </w:tcPr>
          <w:p w14:paraId="4F761AC5" w14:textId="77777777" w:rsidR="00443E4D" w:rsidRPr="00B32F16" w:rsidRDefault="00443E4D" w:rsidP="00323B75">
            <w:pPr>
              <w:spacing w:after="0" w:line="240" w:lineRule="auto"/>
              <w:ind w:left="0" w:right="51" w:firstLine="0"/>
              <w:contextualSpacing/>
              <w:jc w:val="center"/>
              <w:rPr>
                <w:rFonts w:eastAsia="Times New Roman"/>
                <w:caps/>
                <w:sz w:val="20"/>
                <w:szCs w:val="20"/>
                <w:lang w:eastAsia="es-ES"/>
              </w:rPr>
            </w:pPr>
          </w:p>
        </w:tc>
        <w:tc>
          <w:tcPr>
            <w:tcW w:w="2268" w:type="dxa"/>
            <w:vAlign w:val="center"/>
          </w:tcPr>
          <w:p w14:paraId="00EDDE39" w14:textId="77777777" w:rsidR="00443E4D" w:rsidRPr="00B32F16" w:rsidRDefault="00443E4D" w:rsidP="00323B75">
            <w:pPr>
              <w:spacing w:after="0" w:line="240" w:lineRule="auto"/>
              <w:ind w:left="0" w:right="51" w:firstLine="0"/>
              <w:contextualSpacing/>
              <w:jc w:val="center"/>
              <w:rPr>
                <w:rFonts w:eastAsia="Times New Roman"/>
                <w:caps/>
                <w:sz w:val="20"/>
                <w:szCs w:val="20"/>
                <w:lang w:eastAsia="es-ES"/>
              </w:rPr>
            </w:pPr>
          </w:p>
        </w:tc>
      </w:tr>
      <w:tr w:rsidR="00443E4D" w:rsidRPr="00B32F16" w14:paraId="46AAAC3E" w14:textId="77777777" w:rsidTr="00DE5267">
        <w:trPr>
          <w:jc w:val="center"/>
        </w:trPr>
        <w:tc>
          <w:tcPr>
            <w:tcW w:w="2405" w:type="dxa"/>
            <w:vAlign w:val="center"/>
          </w:tcPr>
          <w:p w14:paraId="11C87AD6" w14:textId="7EF60587" w:rsidR="00443E4D" w:rsidRPr="00B32F16" w:rsidRDefault="00443E4D" w:rsidP="00323B75">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VICEPRESIDENTA</w:t>
            </w:r>
            <w:r w:rsidR="00C015D1" w:rsidRPr="00B32F16">
              <w:rPr>
                <w:rFonts w:eastAsia="Times New Roman"/>
                <w:b/>
                <w:caps/>
                <w:sz w:val="20"/>
                <w:szCs w:val="20"/>
                <w:lang w:eastAsia="es-ES"/>
              </w:rPr>
              <w:t xml:space="preserve"> de SALUD Y SEGURIDAD SOCIAL, y DE DESARROLLO HUMANO E INCLUSIÓN DE LOS GRUPOS EN SITUACIÓN DE VULNERABILIDAD</w:t>
            </w:r>
          </w:p>
        </w:tc>
        <w:tc>
          <w:tcPr>
            <w:tcW w:w="2268" w:type="dxa"/>
            <w:vAlign w:val="center"/>
          </w:tcPr>
          <w:p w14:paraId="531D30C5" w14:textId="77777777" w:rsidR="00443E4D" w:rsidRPr="00B32F16" w:rsidRDefault="00443E4D" w:rsidP="00323B75">
            <w:pPr>
              <w:spacing w:after="0" w:line="240" w:lineRule="auto"/>
              <w:ind w:left="0" w:right="0" w:firstLine="0"/>
              <w:contextualSpacing/>
              <w:jc w:val="center"/>
              <w:rPr>
                <w:rFonts w:eastAsia="Times New Roman"/>
                <w:b/>
                <w:sz w:val="20"/>
                <w:szCs w:val="20"/>
                <w:lang w:eastAsia="es-ES"/>
              </w:rPr>
            </w:pPr>
            <w:r w:rsidRPr="00B32F16">
              <w:rPr>
                <w:rFonts w:ascii="Times New Roman" w:eastAsia="Times New Roman" w:hAnsi="Times New Roman" w:cs="Times New Roman"/>
                <w:noProof/>
                <w:sz w:val="20"/>
                <w:szCs w:val="20"/>
              </w:rPr>
              <w:drawing>
                <wp:inline distT="0" distB="0" distL="0" distR="0" wp14:anchorId="61B5F42D" wp14:editId="1C6540FC">
                  <wp:extent cx="957149" cy="936000"/>
                  <wp:effectExtent l="0" t="0" r="0" b="0"/>
                  <wp:docPr id="3" name="Imagen 3" descr="C:\Users\ivanna.cituk.CONGRESOYUCATAN\Desktop\DIPUTADOS LXIV LEGISLATURA\SALUD Y SEGURIDAD SOCIAL\FOTOS\mariaboe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SALUD Y SEGURIDAD SOCIAL\FOTOS\mariaboeh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3" t="2709" r="16147" b="52540"/>
                          <a:stretch/>
                        </pic:blipFill>
                        <pic:spPr bwMode="auto">
                          <a:xfrm>
                            <a:off x="0" y="0"/>
                            <a:ext cx="957149" cy="936000"/>
                          </a:xfrm>
                          <a:prstGeom prst="rect">
                            <a:avLst/>
                          </a:prstGeom>
                          <a:noFill/>
                          <a:ln>
                            <a:noFill/>
                          </a:ln>
                          <a:extLst>
                            <a:ext uri="{53640926-AAD7-44D8-BBD7-CCE9431645EC}">
                              <a14:shadowObscured xmlns:a14="http://schemas.microsoft.com/office/drawing/2010/main"/>
                            </a:ext>
                          </a:extLst>
                        </pic:spPr>
                      </pic:pic>
                    </a:graphicData>
                  </a:graphic>
                </wp:inline>
              </w:drawing>
            </w:r>
          </w:p>
          <w:p w14:paraId="21E4C4EB" w14:textId="77777777" w:rsidR="00443E4D" w:rsidRPr="00B32F16" w:rsidRDefault="00443E4D" w:rsidP="00323B75">
            <w:pPr>
              <w:spacing w:after="0" w:line="240" w:lineRule="auto"/>
              <w:ind w:left="0" w:right="0" w:firstLine="0"/>
              <w:contextualSpacing/>
              <w:jc w:val="center"/>
              <w:rPr>
                <w:rFonts w:eastAsia="Times New Roman"/>
                <w:b/>
                <w:sz w:val="20"/>
                <w:szCs w:val="20"/>
                <w:lang w:eastAsia="es-ES"/>
              </w:rPr>
            </w:pPr>
            <w:r w:rsidRPr="00B32F16">
              <w:rPr>
                <w:rFonts w:eastAsia="Times New Roman"/>
                <w:b/>
                <w:sz w:val="20"/>
                <w:szCs w:val="20"/>
                <w:lang w:eastAsia="es-ES"/>
              </w:rPr>
              <w:t>DIP. MARIA TERESA BOEHM CALERO.</w:t>
            </w:r>
          </w:p>
        </w:tc>
        <w:tc>
          <w:tcPr>
            <w:tcW w:w="2268" w:type="dxa"/>
            <w:vAlign w:val="center"/>
          </w:tcPr>
          <w:p w14:paraId="60632C8F" w14:textId="77777777" w:rsidR="00443E4D" w:rsidRPr="00B32F16" w:rsidRDefault="00443E4D" w:rsidP="00323B75">
            <w:pPr>
              <w:spacing w:after="0" w:line="240" w:lineRule="auto"/>
              <w:ind w:left="0" w:right="51" w:firstLine="0"/>
              <w:contextualSpacing/>
              <w:jc w:val="center"/>
              <w:rPr>
                <w:rFonts w:eastAsia="Times New Roman"/>
                <w:caps/>
                <w:sz w:val="20"/>
                <w:szCs w:val="20"/>
                <w:lang w:eastAsia="es-ES"/>
              </w:rPr>
            </w:pPr>
          </w:p>
        </w:tc>
        <w:tc>
          <w:tcPr>
            <w:tcW w:w="2268" w:type="dxa"/>
            <w:vAlign w:val="center"/>
          </w:tcPr>
          <w:p w14:paraId="57B144D6" w14:textId="77777777" w:rsidR="00443E4D" w:rsidRPr="00B32F16" w:rsidRDefault="00443E4D" w:rsidP="00323B75">
            <w:pPr>
              <w:spacing w:after="0" w:line="240" w:lineRule="auto"/>
              <w:ind w:left="0" w:right="51" w:firstLine="0"/>
              <w:contextualSpacing/>
              <w:jc w:val="center"/>
              <w:rPr>
                <w:rFonts w:eastAsia="Times New Roman"/>
                <w:caps/>
                <w:sz w:val="20"/>
                <w:szCs w:val="20"/>
                <w:lang w:eastAsia="es-ES"/>
              </w:rPr>
            </w:pPr>
          </w:p>
        </w:tc>
      </w:tr>
      <w:tr w:rsidR="00443E4D" w:rsidRPr="00B32F16" w14:paraId="194187E7" w14:textId="77777777" w:rsidTr="00CB271F">
        <w:trPr>
          <w:trHeight w:val="714"/>
          <w:jc w:val="center"/>
        </w:trPr>
        <w:tc>
          <w:tcPr>
            <w:tcW w:w="2405" w:type="dxa"/>
            <w:tcBorders>
              <w:bottom w:val="single" w:sz="4" w:space="0" w:color="auto"/>
            </w:tcBorders>
            <w:vAlign w:val="center"/>
          </w:tcPr>
          <w:p w14:paraId="1C9EB2F2" w14:textId="5C9C551E" w:rsidR="00443E4D" w:rsidRPr="00B32F16" w:rsidRDefault="00443E4D" w:rsidP="00323B75">
            <w:pPr>
              <w:spacing w:after="0" w:line="240" w:lineRule="auto"/>
              <w:ind w:left="0" w:right="51" w:firstLine="0"/>
              <w:contextualSpacing/>
              <w:jc w:val="center"/>
              <w:rPr>
                <w:rFonts w:eastAsia="Times New Roman"/>
                <w:b/>
                <w:caps/>
                <w:sz w:val="20"/>
                <w:szCs w:val="20"/>
                <w:lang w:val="pt-BR" w:eastAsia="es-ES"/>
              </w:rPr>
            </w:pPr>
            <w:r w:rsidRPr="00B32F16">
              <w:rPr>
                <w:rFonts w:eastAsia="Times New Roman"/>
                <w:b/>
                <w:caps/>
                <w:sz w:val="20"/>
                <w:szCs w:val="20"/>
                <w:lang w:val="pt-BR" w:eastAsia="es-ES"/>
              </w:rPr>
              <w:t>secretariO</w:t>
            </w:r>
            <w:r w:rsidR="00C015D1" w:rsidRPr="00B32F16">
              <w:rPr>
                <w:rFonts w:eastAsia="Times New Roman"/>
                <w:b/>
                <w:caps/>
                <w:sz w:val="20"/>
                <w:szCs w:val="20"/>
                <w:lang w:eastAsia="es-ES"/>
              </w:rPr>
              <w:t xml:space="preserve"> de SALUD Y SEGURIDAD SOCIAL</w:t>
            </w:r>
          </w:p>
        </w:tc>
        <w:tc>
          <w:tcPr>
            <w:tcW w:w="2268" w:type="dxa"/>
            <w:tcBorders>
              <w:bottom w:val="single" w:sz="4" w:space="0" w:color="auto"/>
            </w:tcBorders>
            <w:vAlign w:val="center"/>
          </w:tcPr>
          <w:p w14:paraId="0F43C163" w14:textId="77777777" w:rsidR="00443E4D" w:rsidRPr="00B32F16" w:rsidRDefault="00443E4D" w:rsidP="00323B75">
            <w:pPr>
              <w:spacing w:after="0" w:line="240" w:lineRule="auto"/>
              <w:ind w:left="0" w:right="0" w:firstLine="0"/>
              <w:contextualSpacing/>
              <w:jc w:val="center"/>
              <w:rPr>
                <w:rFonts w:eastAsia="Times New Roman"/>
                <w:b/>
                <w:noProof/>
                <w:sz w:val="20"/>
                <w:szCs w:val="20"/>
              </w:rPr>
            </w:pPr>
            <w:r w:rsidRPr="00B32F16">
              <w:rPr>
                <w:rFonts w:ascii="Times New Roman" w:eastAsia="Times New Roman" w:hAnsi="Times New Roman" w:cs="Times New Roman"/>
                <w:noProof/>
                <w:sz w:val="20"/>
                <w:szCs w:val="20"/>
              </w:rPr>
              <w:drawing>
                <wp:inline distT="0" distB="0" distL="0" distR="0" wp14:anchorId="737AC6D4" wp14:editId="482AB790">
                  <wp:extent cx="1074443" cy="1009015"/>
                  <wp:effectExtent l="0" t="0" r="0" b="635"/>
                  <wp:docPr id="7" name="Imagen 7" descr="C:\Users\ivanna.cituk.CONGRESOYUCATAN\Desktop\DIPUTADOS LXIV LEGISLATURA\PUNTOS CONSTITUCIONALES Y GOBERNACIÓN\gasparqui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na.cituk.CONGRESOYUCATAN\Desktop\DIPUTADOS LXIV LEGISLATURA\PUNTOS CONSTITUCIONALES Y GOBERNACIÓN\gasparquint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269" t="4881" r="14156" b="50308"/>
                          <a:stretch/>
                        </pic:blipFill>
                        <pic:spPr bwMode="auto">
                          <a:xfrm>
                            <a:off x="0" y="0"/>
                            <a:ext cx="1082130" cy="1016234"/>
                          </a:xfrm>
                          <a:prstGeom prst="rect">
                            <a:avLst/>
                          </a:prstGeom>
                          <a:noFill/>
                          <a:ln>
                            <a:noFill/>
                          </a:ln>
                          <a:extLst>
                            <a:ext uri="{53640926-AAD7-44D8-BBD7-CCE9431645EC}">
                              <a14:shadowObscured xmlns:a14="http://schemas.microsoft.com/office/drawing/2010/main"/>
                            </a:ext>
                          </a:extLst>
                        </pic:spPr>
                      </pic:pic>
                    </a:graphicData>
                  </a:graphic>
                </wp:inline>
              </w:drawing>
            </w:r>
          </w:p>
          <w:p w14:paraId="355EB3C7" w14:textId="77777777" w:rsidR="00443E4D" w:rsidRPr="00B32F16" w:rsidRDefault="00443E4D" w:rsidP="00323B75">
            <w:pPr>
              <w:spacing w:after="0" w:line="240" w:lineRule="auto"/>
              <w:ind w:left="0" w:right="0" w:firstLine="0"/>
              <w:contextualSpacing/>
              <w:jc w:val="center"/>
              <w:rPr>
                <w:rFonts w:eastAsia="Times New Roman"/>
                <w:b/>
                <w:noProof/>
                <w:sz w:val="20"/>
                <w:szCs w:val="20"/>
              </w:rPr>
            </w:pPr>
            <w:r w:rsidRPr="00B32F16">
              <w:rPr>
                <w:rFonts w:eastAsia="Times New Roman"/>
                <w:b/>
                <w:noProof/>
                <w:sz w:val="20"/>
                <w:szCs w:val="20"/>
              </w:rPr>
              <w:t>DIP. GASPAR ARMANDO QUINTAL PARRA.</w:t>
            </w:r>
          </w:p>
        </w:tc>
        <w:tc>
          <w:tcPr>
            <w:tcW w:w="2268" w:type="dxa"/>
            <w:tcBorders>
              <w:bottom w:val="single" w:sz="4" w:space="0" w:color="auto"/>
            </w:tcBorders>
            <w:vAlign w:val="center"/>
          </w:tcPr>
          <w:p w14:paraId="0D23B7B5" w14:textId="77777777" w:rsidR="00443E4D" w:rsidRPr="00B32F16" w:rsidRDefault="00443E4D" w:rsidP="00323B75">
            <w:pPr>
              <w:spacing w:after="0" w:line="240" w:lineRule="auto"/>
              <w:ind w:left="0" w:right="51" w:firstLine="0"/>
              <w:contextualSpacing/>
              <w:jc w:val="center"/>
              <w:rPr>
                <w:rFonts w:eastAsia="Times New Roman"/>
                <w:caps/>
                <w:sz w:val="20"/>
                <w:szCs w:val="20"/>
                <w:lang w:eastAsia="es-ES"/>
              </w:rPr>
            </w:pPr>
          </w:p>
        </w:tc>
        <w:tc>
          <w:tcPr>
            <w:tcW w:w="2268" w:type="dxa"/>
            <w:tcBorders>
              <w:bottom w:val="single" w:sz="4" w:space="0" w:color="auto"/>
            </w:tcBorders>
            <w:vAlign w:val="center"/>
          </w:tcPr>
          <w:p w14:paraId="2E4B4923" w14:textId="77777777" w:rsidR="00443E4D" w:rsidRPr="00B32F16" w:rsidRDefault="00443E4D" w:rsidP="00323B75">
            <w:pPr>
              <w:spacing w:after="0" w:line="240" w:lineRule="auto"/>
              <w:ind w:left="0" w:right="51" w:firstLine="0"/>
              <w:contextualSpacing/>
              <w:jc w:val="center"/>
              <w:rPr>
                <w:rFonts w:eastAsia="Times New Roman"/>
                <w:caps/>
                <w:sz w:val="20"/>
                <w:szCs w:val="20"/>
                <w:lang w:eastAsia="es-ES"/>
              </w:rPr>
            </w:pPr>
          </w:p>
        </w:tc>
      </w:tr>
      <w:tr w:rsidR="00CB271F" w:rsidRPr="00B32F16" w14:paraId="4208DAE9" w14:textId="77777777" w:rsidTr="00CB271F">
        <w:trPr>
          <w:jc w:val="center"/>
        </w:trPr>
        <w:tc>
          <w:tcPr>
            <w:tcW w:w="2405" w:type="dxa"/>
            <w:tcBorders>
              <w:top w:val="nil"/>
              <w:bottom w:val="single" w:sz="4" w:space="0" w:color="auto"/>
            </w:tcBorders>
            <w:vAlign w:val="center"/>
          </w:tcPr>
          <w:p w14:paraId="020767A3" w14:textId="1133ABC2" w:rsidR="00CB271F" w:rsidRPr="00B32F16" w:rsidRDefault="00CB271F" w:rsidP="00CB271F">
            <w:pPr>
              <w:spacing w:after="0" w:line="240" w:lineRule="auto"/>
              <w:ind w:left="0" w:right="51" w:firstLine="0"/>
              <w:contextualSpacing/>
              <w:jc w:val="center"/>
              <w:rPr>
                <w:rFonts w:eastAsia="Times New Roman"/>
                <w:b/>
                <w:caps/>
                <w:sz w:val="20"/>
                <w:szCs w:val="20"/>
                <w:lang w:val="pt-BR" w:eastAsia="es-ES"/>
              </w:rPr>
            </w:pPr>
            <w:r w:rsidRPr="00B32F16">
              <w:rPr>
                <w:rFonts w:eastAsia="Times New Roman"/>
                <w:b/>
                <w:caps/>
                <w:sz w:val="20"/>
                <w:szCs w:val="20"/>
                <w:lang w:val="pt-BR" w:eastAsia="es-ES"/>
              </w:rPr>
              <w:t xml:space="preserve">SECRETARIO </w:t>
            </w:r>
            <w:r w:rsidRPr="00B32F16">
              <w:rPr>
                <w:rFonts w:eastAsia="Times New Roman"/>
                <w:b/>
                <w:caps/>
                <w:sz w:val="20"/>
                <w:szCs w:val="20"/>
                <w:lang w:eastAsia="es-ES"/>
              </w:rPr>
              <w:t>de SALUD Y SEGURIDAD SOCIAL</w:t>
            </w:r>
          </w:p>
        </w:tc>
        <w:tc>
          <w:tcPr>
            <w:tcW w:w="2268" w:type="dxa"/>
            <w:tcBorders>
              <w:top w:val="single" w:sz="4" w:space="0" w:color="auto"/>
              <w:bottom w:val="single" w:sz="4" w:space="0" w:color="auto"/>
            </w:tcBorders>
            <w:vAlign w:val="center"/>
          </w:tcPr>
          <w:p w14:paraId="711F8CF6" w14:textId="77777777" w:rsidR="00CB271F" w:rsidRPr="00B32F16" w:rsidRDefault="00CB271F" w:rsidP="00CB271F">
            <w:pPr>
              <w:spacing w:after="0" w:line="240" w:lineRule="auto"/>
              <w:ind w:left="0" w:right="0" w:firstLine="0"/>
              <w:contextualSpacing/>
              <w:jc w:val="center"/>
              <w:rPr>
                <w:rFonts w:eastAsia="Times New Roman"/>
                <w:b/>
                <w:sz w:val="20"/>
                <w:szCs w:val="20"/>
                <w:lang w:eastAsia="es-ES"/>
              </w:rPr>
            </w:pPr>
            <w:r w:rsidRPr="00B32F16">
              <w:rPr>
                <w:rFonts w:eastAsia="Times New Roman"/>
                <w:noProof/>
                <w:sz w:val="20"/>
                <w:szCs w:val="20"/>
              </w:rPr>
              <w:drawing>
                <wp:inline distT="0" distB="0" distL="0" distR="0" wp14:anchorId="29D0F597" wp14:editId="506A795F">
                  <wp:extent cx="1041036" cy="972000"/>
                  <wp:effectExtent l="0" t="0" r="6985" b="0"/>
                  <wp:docPr id="5" name="Imagen 5" descr="C:\Users\ivanna.cituk.CONGRESOYUCATAN\Desktop\DIPUTADOS LXIV LEGISLATURA\JUSTICIA Y SEGURIDAD PÚBLICA\danielgonzal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JUSTICIA Y SEGURIDAD PÚBLICA\danielgonzalez.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74" t="6488" r="14823" b="48319"/>
                          <a:stretch/>
                        </pic:blipFill>
                        <pic:spPr bwMode="auto">
                          <a:xfrm>
                            <a:off x="0" y="0"/>
                            <a:ext cx="1041036"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626FB4C6" w14:textId="77777777" w:rsidR="00CB271F" w:rsidRPr="00B32F16" w:rsidRDefault="00CB271F" w:rsidP="00CB271F">
            <w:pPr>
              <w:spacing w:after="0" w:line="240" w:lineRule="auto"/>
              <w:ind w:left="0" w:right="0" w:firstLine="0"/>
              <w:contextualSpacing/>
              <w:jc w:val="center"/>
              <w:rPr>
                <w:rFonts w:eastAsia="Times New Roman"/>
                <w:b/>
                <w:sz w:val="20"/>
                <w:szCs w:val="20"/>
                <w:lang w:eastAsia="es-ES"/>
              </w:rPr>
            </w:pPr>
            <w:r w:rsidRPr="00B32F16">
              <w:rPr>
                <w:rFonts w:eastAsia="Times New Roman"/>
                <w:b/>
                <w:sz w:val="20"/>
                <w:szCs w:val="20"/>
                <w:lang w:eastAsia="es-ES"/>
              </w:rPr>
              <w:t>DIP. DANIEL ENRIQUE GONZÁLEZ QUINTAL.</w:t>
            </w:r>
          </w:p>
        </w:tc>
        <w:tc>
          <w:tcPr>
            <w:tcW w:w="2268" w:type="dxa"/>
            <w:tcBorders>
              <w:top w:val="nil"/>
              <w:bottom w:val="single" w:sz="4" w:space="0" w:color="auto"/>
            </w:tcBorders>
            <w:vAlign w:val="center"/>
          </w:tcPr>
          <w:p w14:paraId="727706FD" w14:textId="77777777" w:rsidR="00CB271F" w:rsidRPr="00B32F16" w:rsidRDefault="00CB271F" w:rsidP="00CB271F">
            <w:pPr>
              <w:spacing w:after="0" w:line="240" w:lineRule="auto"/>
              <w:ind w:left="0" w:right="51" w:firstLine="0"/>
              <w:contextualSpacing/>
              <w:jc w:val="center"/>
              <w:rPr>
                <w:rFonts w:eastAsia="Times New Roman"/>
                <w:caps/>
                <w:sz w:val="20"/>
                <w:szCs w:val="20"/>
                <w:lang w:eastAsia="es-ES"/>
              </w:rPr>
            </w:pPr>
          </w:p>
        </w:tc>
        <w:tc>
          <w:tcPr>
            <w:tcW w:w="2268" w:type="dxa"/>
            <w:tcBorders>
              <w:top w:val="nil"/>
              <w:bottom w:val="single" w:sz="4" w:space="0" w:color="auto"/>
            </w:tcBorders>
            <w:vAlign w:val="center"/>
          </w:tcPr>
          <w:p w14:paraId="5B5409CD" w14:textId="77777777" w:rsidR="00CB271F" w:rsidRPr="00B32F16" w:rsidRDefault="00CB271F" w:rsidP="00CB271F">
            <w:pPr>
              <w:spacing w:after="0" w:line="240" w:lineRule="auto"/>
              <w:ind w:left="0" w:right="51" w:firstLine="0"/>
              <w:contextualSpacing/>
              <w:jc w:val="center"/>
              <w:rPr>
                <w:rFonts w:eastAsia="Times New Roman"/>
                <w:caps/>
                <w:sz w:val="20"/>
                <w:szCs w:val="20"/>
                <w:lang w:eastAsia="es-ES"/>
              </w:rPr>
            </w:pPr>
          </w:p>
        </w:tc>
      </w:tr>
      <w:tr w:rsidR="00CB271F" w:rsidRPr="00B32F16" w14:paraId="7E151678" w14:textId="77777777" w:rsidTr="00CB271F">
        <w:trPr>
          <w:jc w:val="center"/>
        </w:trPr>
        <w:tc>
          <w:tcPr>
            <w:tcW w:w="2405" w:type="dxa"/>
            <w:tcBorders>
              <w:top w:val="nil"/>
              <w:bottom w:val="single" w:sz="4" w:space="0" w:color="auto"/>
            </w:tcBorders>
            <w:vAlign w:val="center"/>
          </w:tcPr>
          <w:p w14:paraId="68C2E386" w14:textId="66C2C973" w:rsidR="00CB271F" w:rsidRPr="00B32F16" w:rsidRDefault="00CB271F" w:rsidP="00CB271F">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VOCAL de SALUD Y SEGURIDAD SOCIAL</w:t>
            </w:r>
          </w:p>
        </w:tc>
        <w:tc>
          <w:tcPr>
            <w:tcW w:w="2268" w:type="dxa"/>
            <w:tcBorders>
              <w:top w:val="nil"/>
              <w:bottom w:val="single" w:sz="4" w:space="0" w:color="auto"/>
            </w:tcBorders>
            <w:vAlign w:val="center"/>
          </w:tcPr>
          <w:p w14:paraId="179F8571" w14:textId="77777777" w:rsidR="00CB271F" w:rsidRPr="00B32F16" w:rsidRDefault="00CB271F" w:rsidP="00CB271F">
            <w:pPr>
              <w:spacing w:after="0" w:line="240" w:lineRule="auto"/>
              <w:ind w:left="0" w:right="0" w:firstLine="0"/>
              <w:contextualSpacing/>
              <w:jc w:val="center"/>
              <w:rPr>
                <w:rFonts w:eastAsia="Times New Roman"/>
                <w:b/>
                <w:caps/>
                <w:sz w:val="20"/>
                <w:szCs w:val="20"/>
                <w:lang w:eastAsia="es-ES"/>
              </w:rPr>
            </w:pPr>
            <w:r w:rsidRPr="00B32F16">
              <w:rPr>
                <w:rFonts w:ascii="Times New Roman" w:eastAsia="Times New Roman" w:hAnsi="Times New Roman" w:cs="Times New Roman"/>
                <w:noProof/>
                <w:sz w:val="20"/>
                <w:szCs w:val="20"/>
              </w:rPr>
              <w:drawing>
                <wp:inline distT="0" distB="0" distL="0" distR="0" wp14:anchorId="1FBF1159" wp14:editId="00094306">
                  <wp:extent cx="1009148" cy="972000"/>
                  <wp:effectExtent l="0" t="0" r="635" b="0"/>
                  <wp:docPr id="6" name="Imagen 6" descr="C:\Users\ivanna.cituk.CONGRESOYUCATAN\Desktop\DIPUTADOS LXIV LEGISLATURA\DESARROLLO AGROPECUARIO\aydeinte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DESARROLLO AGROPECUARIO\aydeinteria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751" t="4235" r="10217" b="51424"/>
                          <a:stretch/>
                        </pic:blipFill>
                        <pic:spPr bwMode="auto">
                          <a:xfrm>
                            <a:off x="0" y="0"/>
                            <a:ext cx="1009148"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5DCEF9E5" w14:textId="77777777" w:rsidR="00CB271F" w:rsidRPr="00B32F16" w:rsidRDefault="00CB271F" w:rsidP="00CB271F">
            <w:pPr>
              <w:spacing w:after="0" w:line="240" w:lineRule="auto"/>
              <w:ind w:left="0" w:right="0" w:firstLine="0"/>
              <w:contextualSpacing/>
              <w:jc w:val="center"/>
              <w:rPr>
                <w:rFonts w:eastAsia="Times New Roman"/>
                <w:b/>
                <w:caps/>
                <w:sz w:val="20"/>
                <w:szCs w:val="20"/>
                <w:lang w:eastAsia="es-ES"/>
              </w:rPr>
            </w:pPr>
            <w:r w:rsidRPr="00B32F16">
              <w:rPr>
                <w:rFonts w:eastAsia="Times New Roman"/>
                <w:b/>
                <w:caps/>
                <w:sz w:val="20"/>
                <w:szCs w:val="20"/>
                <w:lang w:eastAsia="es-ES"/>
              </w:rPr>
              <w:t xml:space="preserve">DIP. </w:t>
            </w:r>
            <w:r w:rsidRPr="00B32F16">
              <w:rPr>
                <w:rFonts w:eastAsia="Times New Roman"/>
                <w:b/>
                <w:sz w:val="20"/>
                <w:szCs w:val="20"/>
                <w:lang w:eastAsia="es-ES"/>
              </w:rPr>
              <w:t xml:space="preserve">AYDÉ VERÓNICA INTERIÁN </w:t>
            </w:r>
            <w:r w:rsidRPr="00B32F16">
              <w:rPr>
                <w:rFonts w:eastAsia="Times New Roman"/>
                <w:b/>
                <w:sz w:val="20"/>
                <w:szCs w:val="20"/>
                <w:lang w:val="pt-BR" w:eastAsia="es-ES"/>
              </w:rPr>
              <w:t>ARGÜELLO.</w:t>
            </w:r>
          </w:p>
        </w:tc>
        <w:tc>
          <w:tcPr>
            <w:tcW w:w="2268" w:type="dxa"/>
            <w:tcBorders>
              <w:top w:val="nil"/>
              <w:bottom w:val="single" w:sz="4" w:space="0" w:color="auto"/>
            </w:tcBorders>
            <w:vAlign w:val="center"/>
          </w:tcPr>
          <w:p w14:paraId="6855A8B8" w14:textId="77777777" w:rsidR="00CB271F" w:rsidRPr="00B32F16" w:rsidRDefault="00CB271F" w:rsidP="00CB271F">
            <w:pPr>
              <w:spacing w:after="0" w:line="240" w:lineRule="auto"/>
              <w:ind w:left="0" w:right="51" w:firstLine="0"/>
              <w:contextualSpacing/>
              <w:jc w:val="center"/>
              <w:rPr>
                <w:rFonts w:eastAsia="Times New Roman"/>
                <w:caps/>
                <w:sz w:val="20"/>
                <w:szCs w:val="20"/>
                <w:lang w:eastAsia="es-ES"/>
              </w:rPr>
            </w:pPr>
          </w:p>
        </w:tc>
        <w:tc>
          <w:tcPr>
            <w:tcW w:w="2268" w:type="dxa"/>
            <w:tcBorders>
              <w:top w:val="nil"/>
              <w:bottom w:val="single" w:sz="4" w:space="0" w:color="auto"/>
            </w:tcBorders>
            <w:vAlign w:val="center"/>
          </w:tcPr>
          <w:p w14:paraId="39369594" w14:textId="77777777" w:rsidR="00CB271F" w:rsidRPr="00B32F16" w:rsidRDefault="00CB271F" w:rsidP="00CB271F">
            <w:pPr>
              <w:spacing w:after="0" w:line="240" w:lineRule="auto"/>
              <w:ind w:left="0" w:right="51" w:firstLine="0"/>
              <w:contextualSpacing/>
              <w:jc w:val="center"/>
              <w:rPr>
                <w:rFonts w:eastAsia="Times New Roman"/>
                <w:caps/>
                <w:sz w:val="20"/>
                <w:szCs w:val="20"/>
                <w:lang w:eastAsia="es-ES"/>
              </w:rPr>
            </w:pPr>
          </w:p>
        </w:tc>
      </w:tr>
      <w:tr w:rsidR="00CB271F" w:rsidRPr="00B32F16" w14:paraId="7503CB7A" w14:textId="77777777" w:rsidTr="00CB271F">
        <w:trPr>
          <w:jc w:val="center"/>
        </w:trPr>
        <w:tc>
          <w:tcPr>
            <w:tcW w:w="9209" w:type="dxa"/>
            <w:gridSpan w:val="4"/>
            <w:tcBorders>
              <w:top w:val="single" w:sz="4" w:space="0" w:color="auto"/>
              <w:left w:val="nil"/>
              <w:bottom w:val="nil"/>
              <w:right w:val="nil"/>
            </w:tcBorders>
            <w:vAlign w:val="center"/>
          </w:tcPr>
          <w:p w14:paraId="4E1BFC1F" w14:textId="77777777" w:rsidR="00CB271F" w:rsidRPr="00B32F16" w:rsidRDefault="00CB271F" w:rsidP="00CB271F">
            <w:pPr>
              <w:spacing w:after="0" w:line="240" w:lineRule="auto"/>
              <w:ind w:left="0" w:right="51" w:firstLine="0"/>
              <w:contextualSpacing/>
              <w:rPr>
                <w:rFonts w:eastAsia="Calibri"/>
                <w:bCs/>
                <w:color w:val="000000" w:themeColor="text1"/>
                <w:sz w:val="16"/>
                <w:szCs w:val="16"/>
                <w:lang w:eastAsia="en-US"/>
              </w:rPr>
            </w:pPr>
            <w:r w:rsidRPr="00B32F16">
              <w:rPr>
                <w:rFonts w:eastAsia="Calibri"/>
                <w:bCs/>
                <w:color w:val="000000" w:themeColor="text1"/>
                <w:sz w:val="16"/>
                <w:szCs w:val="16"/>
                <w:lang w:eastAsia="en-US"/>
              </w:rPr>
              <w:t>Esta hoja de firmas pertenece al Dictamen que contiene el proyecto de Decreto por el que se expide la Ley para la Atención, Protección e Inclusión de Personas Autistas del Estado de Yucatán.</w:t>
            </w:r>
          </w:p>
          <w:p w14:paraId="23B86B94" w14:textId="416BDACE" w:rsidR="00CB271F" w:rsidRPr="00B32F16" w:rsidRDefault="00CB271F" w:rsidP="00CB271F">
            <w:pPr>
              <w:spacing w:after="0" w:line="240" w:lineRule="auto"/>
              <w:ind w:left="0" w:right="51" w:firstLine="0"/>
              <w:contextualSpacing/>
              <w:rPr>
                <w:rFonts w:eastAsia="Times New Roman"/>
                <w:caps/>
                <w:sz w:val="20"/>
                <w:szCs w:val="20"/>
                <w:lang w:eastAsia="es-ES"/>
              </w:rPr>
            </w:pPr>
          </w:p>
        </w:tc>
      </w:tr>
      <w:tr w:rsidR="00CB271F" w:rsidRPr="00B32F16" w14:paraId="6FCE29DF" w14:textId="77777777" w:rsidTr="00CB271F">
        <w:trPr>
          <w:jc w:val="center"/>
        </w:trPr>
        <w:tc>
          <w:tcPr>
            <w:tcW w:w="2405" w:type="dxa"/>
            <w:tcBorders>
              <w:top w:val="nil"/>
              <w:bottom w:val="single" w:sz="4" w:space="0" w:color="auto"/>
            </w:tcBorders>
            <w:vAlign w:val="center"/>
          </w:tcPr>
          <w:p w14:paraId="0A0BF348" w14:textId="015A442C" w:rsidR="00CB271F" w:rsidRPr="00B32F16" w:rsidRDefault="00CB271F" w:rsidP="00CB271F">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PRESIDENTA DE DESARROLLO HUMANO E INCLUSIÓN DE LOS GRUPOS EN SITUACIÓN DE VULNERABILIDAD, Y VOCAL de SALUD Y SEGURIDAD SOCIAL</w:t>
            </w:r>
          </w:p>
        </w:tc>
        <w:tc>
          <w:tcPr>
            <w:tcW w:w="2268" w:type="dxa"/>
            <w:tcBorders>
              <w:top w:val="nil"/>
              <w:bottom w:val="single" w:sz="4" w:space="0" w:color="auto"/>
            </w:tcBorders>
            <w:vAlign w:val="center"/>
          </w:tcPr>
          <w:p w14:paraId="0780C409"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pt-BR" w:eastAsia="es-ES"/>
              </w:rPr>
            </w:pPr>
            <w:r w:rsidRPr="00B32F16">
              <w:rPr>
                <w:rFonts w:eastAsia="Times New Roman"/>
                <w:noProof/>
                <w:sz w:val="20"/>
                <w:szCs w:val="20"/>
              </w:rPr>
              <w:drawing>
                <wp:inline distT="0" distB="0" distL="0" distR="0" wp14:anchorId="7E5CFFCA" wp14:editId="50CDD494">
                  <wp:extent cx="1012641" cy="1008000"/>
                  <wp:effectExtent l="0" t="0" r="0" b="1905"/>
                  <wp:docPr id="790992332" name="Imagen 790992332" descr="C:\Users\ivanna.cituk.CONGRESOYUCATAN\Desktop\DIPUTADOS LXIV LEGISLATURA\JUSTICIA Y SEGURIDAD PÚBLICA\zhazilmend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JUSTICIA Y SEGURIDAD PÚBLICA\zhazilmendez.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61" t="2703" r="6625" b="47473"/>
                          <a:stretch/>
                        </pic:blipFill>
                        <pic:spPr bwMode="auto">
                          <a:xfrm>
                            <a:off x="0" y="0"/>
                            <a:ext cx="1012641"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71ED4D8E"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pt-BR" w:eastAsia="es-ES"/>
              </w:rPr>
            </w:pPr>
            <w:r w:rsidRPr="00B32F16">
              <w:rPr>
                <w:rFonts w:eastAsia="Times New Roman"/>
                <w:b/>
                <w:caps/>
                <w:sz w:val="20"/>
                <w:szCs w:val="20"/>
                <w:lang w:val="pt-BR" w:eastAsia="es-ES"/>
              </w:rPr>
              <w:t>DIP. ZHAZIL LEONOR MÉNDEZ HERNÁNDEZ.</w:t>
            </w:r>
          </w:p>
        </w:tc>
        <w:tc>
          <w:tcPr>
            <w:tcW w:w="2268" w:type="dxa"/>
            <w:tcBorders>
              <w:top w:val="nil"/>
              <w:bottom w:val="single" w:sz="4" w:space="0" w:color="auto"/>
            </w:tcBorders>
            <w:vAlign w:val="center"/>
          </w:tcPr>
          <w:p w14:paraId="37C53AF2" w14:textId="77777777" w:rsidR="00CB271F" w:rsidRPr="00B32F16" w:rsidRDefault="00CB271F" w:rsidP="00CB271F">
            <w:pPr>
              <w:spacing w:after="0" w:line="240" w:lineRule="auto"/>
              <w:ind w:left="0" w:right="51" w:firstLine="0"/>
              <w:contextualSpacing/>
              <w:jc w:val="center"/>
              <w:rPr>
                <w:rFonts w:eastAsia="Times New Roman"/>
                <w:caps/>
                <w:sz w:val="20"/>
                <w:szCs w:val="20"/>
                <w:lang w:val="pt-BR" w:eastAsia="es-ES"/>
              </w:rPr>
            </w:pPr>
          </w:p>
        </w:tc>
        <w:tc>
          <w:tcPr>
            <w:tcW w:w="2268" w:type="dxa"/>
            <w:tcBorders>
              <w:top w:val="nil"/>
              <w:bottom w:val="single" w:sz="4" w:space="0" w:color="auto"/>
            </w:tcBorders>
            <w:vAlign w:val="center"/>
          </w:tcPr>
          <w:p w14:paraId="24732138" w14:textId="77777777" w:rsidR="00CB271F" w:rsidRPr="00B32F16" w:rsidRDefault="00CB271F" w:rsidP="00CB271F">
            <w:pPr>
              <w:spacing w:after="0" w:line="240" w:lineRule="auto"/>
              <w:ind w:left="0" w:right="51" w:firstLine="0"/>
              <w:contextualSpacing/>
              <w:jc w:val="center"/>
              <w:rPr>
                <w:rFonts w:eastAsia="Times New Roman"/>
                <w:caps/>
                <w:sz w:val="20"/>
                <w:szCs w:val="20"/>
                <w:lang w:val="pt-BR" w:eastAsia="es-ES"/>
              </w:rPr>
            </w:pPr>
          </w:p>
        </w:tc>
      </w:tr>
      <w:tr w:rsidR="00CB271F" w:rsidRPr="00B32F16" w14:paraId="2DEC474F" w14:textId="77777777" w:rsidTr="00CB271F">
        <w:trPr>
          <w:jc w:val="center"/>
        </w:trPr>
        <w:tc>
          <w:tcPr>
            <w:tcW w:w="2405" w:type="dxa"/>
            <w:tcBorders>
              <w:top w:val="nil"/>
              <w:bottom w:val="single" w:sz="4" w:space="0" w:color="auto"/>
            </w:tcBorders>
            <w:vAlign w:val="center"/>
          </w:tcPr>
          <w:p w14:paraId="5329499F" w14:textId="583899F9" w:rsidR="00CB271F" w:rsidRPr="00B32F16" w:rsidRDefault="00CB271F" w:rsidP="00CB271F">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VOCAL de SALUD Y SEGURIDAD SOCIAL</w:t>
            </w:r>
          </w:p>
        </w:tc>
        <w:tc>
          <w:tcPr>
            <w:tcW w:w="2268" w:type="dxa"/>
            <w:tcBorders>
              <w:top w:val="nil"/>
              <w:bottom w:val="single" w:sz="4" w:space="0" w:color="auto"/>
            </w:tcBorders>
            <w:vAlign w:val="center"/>
          </w:tcPr>
          <w:p w14:paraId="71FA2B1B"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pt-BR" w:eastAsia="es-ES"/>
              </w:rPr>
            </w:pPr>
            <w:r w:rsidRPr="00B32F16">
              <w:rPr>
                <w:rFonts w:ascii="Times New Roman" w:eastAsia="Times New Roman" w:hAnsi="Times New Roman" w:cs="Times New Roman"/>
                <w:noProof/>
                <w:sz w:val="20"/>
                <w:szCs w:val="20"/>
              </w:rPr>
              <w:drawing>
                <wp:inline distT="0" distB="0" distL="0" distR="0" wp14:anchorId="0361247C" wp14:editId="40C1600B">
                  <wp:extent cx="1011327" cy="952654"/>
                  <wp:effectExtent l="0" t="0" r="0" b="0"/>
                  <wp:docPr id="1197084347" name="Imagen 1197084347" descr="C:\Users\ivanna.cituk.CONGRESOYUCATAN\Desktop\DIPUTADOS LXIV LEGISLATURA\PUNTOS CONSTITUCIONALES Y GOBERNACIÓN\claudiaba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PUNTOS CONSTITUCIONALES Y GOBERNACIÓN\claudiabaez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35" t="3643" r="6583" b="42916"/>
                          <a:stretch/>
                        </pic:blipFill>
                        <pic:spPr bwMode="auto">
                          <a:xfrm>
                            <a:off x="0" y="0"/>
                            <a:ext cx="1024392" cy="964961"/>
                          </a:xfrm>
                          <a:prstGeom prst="rect">
                            <a:avLst/>
                          </a:prstGeom>
                          <a:noFill/>
                          <a:ln>
                            <a:noFill/>
                          </a:ln>
                          <a:extLst>
                            <a:ext uri="{53640926-AAD7-44D8-BBD7-CCE9431645EC}">
                              <a14:shadowObscured xmlns:a14="http://schemas.microsoft.com/office/drawing/2010/main"/>
                            </a:ext>
                          </a:extLst>
                        </pic:spPr>
                      </pic:pic>
                    </a:graphicData>
                  </a:graphic>
                </wp:inline>
              </w:drawing>
            </w:r>
          </w:p>
          <w:p w14:paraId="25549C8D"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pt-BR" w:eastAsia="es-ES"/>
              </w:rPr>
            </w:pPr>
            <w:r w:rsidRPr="00B32F16">
              <w:rPr>
                <w:rFonts w:eastAsia="Times New Roman"/>
                <w:b/>
                <w:sz w:val="20"/>
                <w:szCs w:val="20"/>
                <w:lang w:val="pt-BR" w:eastAsia="es-ES"/>
              </w:rPr>
              <w:t>DIP. CLAUDIA ESTEFANÍA BAEZA MARTÍNEZ.</w:t>
            </w:r>
          </w:p>
        </w:tc>
        <w:tc>
          <w:tcPr>
            <w:tcW w:w="2268" w:type="dxa"/>
            <w:tcBorders>
              <w:top w:val="nil"/>
              <w:bottom w:val="single" w:sz="4" w:space="0" w:color="auto"/>
            </w:tcBorders>
            <w:vAlign w:val="center"/>
          </w:tcPr>
          <w:p w14:paraId="3A069CDF" w14:textId="77777777" w:rsidR="00CB271F" w:rsidRPr="00B32F16" w:rsidRDefault="00CB271F" w:rsidP="00CB271F">
            <w:pPr>
              <w:spacing w:after="0" w:line="240" w:lineRule="auto"/>
              <w:ind w:left="0" w:right="51" w:firstLine="0"/>
              <w:contextualSpacing/>
              <w:jc w:val="center"/>
              <w:rPr>
                <w:rFonts w:eastAsia="Times New Roman"/>
                <w:caps/>
                <w:sz w:val="20"/>
                <w:szCs w:val="20"/>
                <w:lang w:val="pt-BR" w:eastAsia="es-ES"/>
              </w:rPr>
            </w:pPr>
          </w:p>
        </w:tc>
        <w:tc>
          <w:tcPr>
            <w:tcW w:w="2268" w:type="dxa"/>
            <w:tcBorders>
              <w:top w:val="nil"/>
              <w:bottom w:val="single" w:sz="4" w:space="0" w:color="auto"/>
            </w:tcBorders>
            <w:vAlign w:val="center"/>
          </w:tcPr>
          <w:p w14:paraId="2ABCF413" w14:textId="77777777" w:rsidR="00CB271F" w:rsidRPr="00B32F16" w:rsidRDefault="00CB271F" w:rsidP="00CB271F">
            <w:pPr>
              <w:spacing w:after="0" w:line="240" w:lineRule="auto"/>
              <w:ind w:left="0" w:right="51" w:firstLine="0"/>
              <w:contextualSpacing/>
              <w:jc w:val="center"/>
              <w:rPr>
                <w:rFonts w:eastAsia="Times New Roman"/>
                <w:caps/>
                <w:sz w:val="20"/>
                <w:szCs w:val="20"/>
                <w:lang w:val="pt-BR" w:eastAsia="es-ES"/>
              </w:rPr>
            </w:pPr>
          </w:p>
        </w:tc>
      </w:tr>
      <w:tr w:rsidR="00CB271F" w:rsidRPr="00B32F16" w14:paraId="5B373BAC" w14:textId="77777777" w:rsidTr="00CB271F">
        <w:trPr>
          <w:trHeight w:val="714"/>
          <w:jc w:val="center"/>
        </w:trPr>
        <w:tc>
          <w:tcPr>
            <w:tcW w:w="2405" w:type="dxa"/>
            <w:tcBorders>
              <w:top w:val="nil"/>
            </w:tcBorders>
            <w:vAlign w:val="center"/>
          </w:tcPr>
          <w:p w14:paraId="1AA52540" w14:textId="3A683C79" w:rsidR="00CB271F" w:rsidRPr="00B32F16" w:rsidRDefault="00CB271F" w:rsidP="00CB271F">
            <w:pPr>
              <w:spacing w:after="0" w:line="240" w:lineRule="auto"/>
              <w:ind w:left="0" w:right="51" w:firstLine="0"/>
              <w:contextualSpacing/>
              <w:jc w:val="center"/>
              <w:rPr>
                <w:rFonts w:eastAsia="Times New Roman"/>
                <w:b/>
                <w:caps/>
                <w:sz w:val="20"/>
                <w:szCs w:val="20"/>
                <w:lang w:val="pt-BR" w:eastAsia="es-ES"/>
              </w:rPr>
            </w:pPr>
            <w:r w:rsidRPr="00B32F16">
              <w:rPr>
                <w:rFonts w:eastAsia="Times New Roman"/>
                <w:b/>
                <w:caps/>
                <w:sz w:val="20"/>
                <w:szCs w:val="20"/>
                <w:lang w:val="pt-BR" w:eastAsia="es-ES"/>
              </w:rPr>
              <w:t xml:space="preserve">secretariO </w:t>
            </w:r>
            <w:r w:rsidRPr="00B32F16">
              <w:rPr>
                <w:rFonts w:eastAsia="Times New Roman"/>
                <w:b/>
                <w:caps/>
                <w:sz w:val="20"/>
                <w:szCs w:val="20"/>
                <w:lang w:eastAsia="es-ES"/>
              </w:rPr>
              <w:t>DE DESARROLLO HUMANO E INCLUSIÓN DE LOS GRUPOS EN SITUACIÓN DE VULNERABILIDAD</w:t>
            </w:r>
          </w:p>
        </w:tc>
        <w:tc>
          <w:tcPr>
            <w:tcW w:w="2268" w:type="dxa"/>
            <w:tcBorders>
              <w:top w:val="single" w:sz="4" w:space="0" w:color="auto"/>
            </w:tcBorders>
            <w:vAlign w:val="center"/>
          </w:tcPr>
          <w:p w14:paraId="4C92CB63" w14:textId="77777777" w:rsidR="00CB271F" w:rsidRPr="00B32F16" w:rsidRDefault="00CB271F" w:rsidP="00CB271F">
            <w:pPr>
              <w:spacing w:after="0" w:line="240" w:lineRule="auto"/>
              <w:ind w:left="0" w:right="0" w:firstLine="0"/>
              <w:contextualSpacing/>
              <w:jc w:val="center"/>
              <w:rPr>
                <w:rFonts w:eastAsia="Times New Roman"/>
                <w:b/>
                <w:noProof/>
                <w:sz w:val="20"/>
                <w:szCs w:val="20"/>
              </w:rPr>
            </w:pPr>
            <w:r w:rsidRPr="00B32F16">
              <w:rPr>
                <w:rFonts w:ascii="Times New Roman" w:eastAsia="Times New Roman" w:hAnsi="Times New Roman" w:cs="Times New Roman"/>
                <w:noProof/>
                <w:sz w:val="20"/>
                <w:szCs w:val="20"/>
              </w:rPr>
              <w:drawing>
                <wp:inline distT="0" distB="0" distL="0" distR="0" wp14:anchorId="5774360E" wp14:editId="204A8A42">
                  <wp:extent cx="1104698" cy="972000"/>
                  <wp:effectExtent l="0" t="0" r="635" b="0"/>
                  <wp:docPr id="1889391373" name="Imagen 1889391373" descr="C:\Users\ivanna.cituk.CONGRESOYUCATAN\Desktop\DIPUTADOS LXIV LEGISLATURA\IGUALDAD DE GÉNERO\FOTOS\bayardooj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na.cituk.CONGRESOYUCATAN\Desktop\DIPUTADOS LXIV LEGISLATURA\IGUALDAD DE GÉNERO\FOTOS\bayardoojed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58" t="4652" r="15159" b="53755"/>
                          <a:stretch/>
                        </pic:blipFill>
                        <pic:spPr bwMode="auto">
                          <a:xfrm>
                            <a:off x="0" y="0"/>
                            <a:ext cx="1104698"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36916537" w14:textId="77777777" w:rsidR="00CB271F" w:rsidRPr="00B32F16" w:rsidRDefault="00CB271F" w:rsidP="00CB271F">
            <w:pPr>
              <w:spacing w:after="0" w:line="240" w:lineRule="auto"/>
              <w:ind w:left="0" w:right="0" w:firstLine="0"/>
              <w:contextualSpacing/>
              <w:jc w:val="center"/>
              <w:rPr>
                <w:rFonts w:eastAsia="Times New Roman"/>
                <w:b/>
                <w:noProof/>
                <w:sz w:val="20"/>
                <w:szCs w:val="20"/>
              </w:rPr>
            </w:pPr>
            <w:r w:rsidRPr="00B32F16">
              <w:rPr>
                <w:rFonts w:eastAsia="Times New Roman"/>
                <w:b/>
                <w:noProof/>
                <w:sz w:val="20"/>
                <w:szCs w:val="20"/>
              </w:rPr>
              <w:t>DIP. BAYARDO OJEDA MARRUFO.</w:t>
            </w:r>
          </w:p>
        </w:tc>
        <w:tc>
          <w:tcPr>
            <w:tcW w:w="2268" w:type="dxa"/>
            <w:tcBorders>
              <w:top w:val="nil"/>
            </w:tcBorders>
            <w:vAlign w:val="center"/>
          </w:tcPr>
          <w:p w14:paraId="02E4B711" w14:textId="77777777" w:rsidR="00CB271F" w:rsidRPr="00B32F16" w:rsidRDefault="00CB271F" w:rsidP="00CB271F">
            <w:pPr>
              <w:spacing w:after="0" w:line="240" w:lineRule="auto"/>
              <w:ind w:left="0" w:right="51" w:firstLine="0"/>
              <w:contextualSpacing/>
              <w:jc w:val="center"/>
              <w:rPr>
                <w:rFonts w:eastAsia="Times New Roman"/>
                <w:caps/>
                <w:sz w:val="20"/>
                <w:szCs w:val="20"/>
                <w:lang w:eastAsia="es-ES"/>
              </w:rPr>
            </w:pPr>
          </w:p>
        </w:tc>
        <w:tc>
          <w:tcPr>
            <w:tcW w:w="2268" w:type="dxa"/>
            <w:tcBorders>
              <w:top w:val="nil"/>
            </w:tcBorders>
            <w:vAlign w:val="center"/>
          </w:tcPr>
          <w:p w14:paraId="1B4FB09D" w14:textId="77777777" w:rsidR="00CB271F" w:rsidRPr="00B32F16" w:rsidRDefault="00CB271F" w:rsidP="00CB271F">
            <w:pPr>
              <w:spacing w:after="0" w:line="240" w:lineRule="auto"/>
              <w:ind w:left="0" w:right="51" w:firstLine="0"/>
              <w:contextualSpacing/>
              <w:jc w:val="center"/>
              <w:rPr>
                <w:rFonts w:eastAsia="Times New Roman"/>
                <w:caps/>
                <w:sz w:val="20"/>
                <w:szCs w:val="20"/>
                <w:lang w:eastAsia="es-ES"/>
              </w:rPr>
            </w:pPr>
          </w:p>
        </w:tc>
      </w:tr>
      <w:tr w:rsidR="00CB271F" w:rsidRPr="00B32F16" w14:paraId="504E0EE3" w14:textId="77777777" w:rsidTr="00CB271F">
        <w:trPr>
          <w:jc w:val="center"/>
        </w:trPr>
        <w:tc>
          <w:tcPr>
            <w:tcW w:w="2405" w:type="dxa"/>
            <w:tcBorders>
              <w:bottom w:val="single" w:sz="4" w:space="0" w:color="auto"/>
            </w:tcBorders>
            <w:vAlign w:val="center"/>
          </w:tcPr>
          <w:p w14:paraId="70F90EA5" w14:textId="2219B70F" w:rsidR="00CB271F" w:rsidRPr="00B32F16" w:rsidRDefault="00CB271F" w:rsidP="00CB271F">
            <w:pPr>
              <w:spacing w:after="0" w:line="240" w:lineRule="auto"/>
              <w:ind w:left="0" w:right="51" w:firstLine="0"/>
              <w:contextualSpacing/>
              <w:jc w:val="center"/>
              <w:rPr>
                <w:rFonts w:eastAsia="Times New Roman"/>
                <w:b/>
                <w:caps/>
                <w:sz w:val="20"/>
                <w:szCs w:val="20"/>
                <w:lang w:val="pt-BR" w:eastAsia="es-ES"/>
              </w:rPr>
            </w:pPr>
            <w:r w:rsidRPr="00B32F16">
              <w:rPr>
                <w:rFonts w:eastAsia="Times New Roman"/>
                <w:b/>
                <w:caps/>
                <w:sz w:val="20"/>
                <w:szCs w:val="20"/>
                <w:lang w:val="pt-BR" w:eastAsia="es-ES"/>
              </w:rPr>
              <w:t xml:space="preserve">SECRETARIA </w:t>
            </w:r>
            <w:r w:rsidRPr="00B32F16">
              <w:rPr>
                <w:rFonts w:eastAsia="Times New Roman"/>
                <w:b/>
                <w:caps/>
                <w:sz w:val="20"/>
                <w:szCs w:val="20"/>
                <w:lang w:eastAsia="es-ES"/>
              </w:rPr>
              <w:t>DE DESARROLLO HUMANO E INCLUSIÓN DE LOS GRUPOS EN SITUACIÓN DE VULNERABILIDAD</w:t>
            </w:r>
          </w:p>
        </w:tc>
        <w:tc>
          <w:tcPr>
            <w:tcW w:w="2268" w:type="dxa"/>
            <w:tcBorders>
              <w:bottom w:val="single" w:sz="4" w:space="0" w:color="auto"/>
            </w:tcBorders>
            <w:vAlign w:val="center"/>
          </w:tcPr>
          <w:p w14:paraId="1DB3D5FE" w14:textId="77777777" w:rsidR="00CB271F" w:rsidRPr="00B32F16" w:rsidRDefault="00CB271F" w:rsidP="00CB271F">
            <w:pPr>
              <w:spacing w:after="0" w:line="240" w:lineRule="auto"/>
              <w:ind w:left="0" w:right="0" w:firstLine="0"/>
              <w:contextualSpacing/>
              <w:jc w:val="center"/>
              <w:rPr>
                <w:rFonts w:eastAsia="Times New Roman"/>
                <w:b/>
                <w:sz w:val="20"/>
                <w:szCs w:val="20"/>
                <w:lang w:eastAsia="es-ES"/>
              </w:rPr>
            </w:pPr>
            <w:r w:rsidRPr="00B32F16">
              <w:rPr>
                <w:rFonts w:ascii="Times New Roman" w:eastAsia="Times New Roman" w:hAnsi="Times New Roman" w:cs="Times New Roman"/>
                <w:noProof/>
                <w:sz w:val="20"/>
                <w:szCs w:val="20"/>
              </w:rPr>
              <w:drawing>
                <wp:inline distT="0" distB="0" distL="0" distR="0" wp14:anchorId="66A6D147" wp14:editId="28B77FB0">
                  <wp:extent cx="872264" cy="972000"/>
                  <wp:effectExtent l="0" t="0" r="4445" b="0"/>
                  <wp:docPr id="1105456425" name="Imagen 1105456425" descr="C:\Users\ivanna.cituk.CONGRESOYUCATAN\Desktop\DIPUTADOS LXIV LEGISLATURA\IGUALDAD DE GÉNERO\FOTOS\larissaa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IGUALDAD DE GÉNERO\FOTOS\larissaacost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179" t="2505" r="21603" b="52001"/>
                          <a:stretch/>
                        </pic:blipFill>
                        <pic:spPr bwMode="auto">
                          <a:xfrm>
                            <a:off x="0" y="0"/>
                            <a:ext cx="872264"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1725231B" w14:textId="77777777" w:rsidR="00CB271F" w:rsidRPr="00B32F16" w:rsidRDefault="00CB271F" w:rsidP="00CB271F">
            <w:pPr>
              <w:spacing w:after="0" w:line="240" w:lineRule="auto"/>
              <w:ind w:left="0" w:right="0" w:firstLine="0"/>
              <w:contextualSpacing/>
              <w:jc w:val="center"/>
              <w:rPr>
                <w:rFonts w:eastAsia="Times New Roman"/>
                <w:b/>
                <w:sz w:val="20"/>
                <w:szCs w:val="20"/>
                <w:lang w:eastAsia="es-ES"/>
              </w:rPr>
            </w:pPr>
            <w:r w:rsidRPr="00B32F16">
              <w:rPr>
                <w:rFonts w:eastAsia="Times New Roman"/>
                <w:b/>
                <w:sz w:val="20"/>
                <w:szCs w:val="20"/>
                <w:lang w:eastAsia="es-ES"/>
              </w:rPr>
              <w:t>DIP. LARISSA ACOSTA ESCALANTE.</w:t>
            </w:r>
          </w:p>
        </w:tc>
        <w:tc>
          <w:tcPr>
            <w:tcW w:w="2268" w:type="dxa"/>
            <w:tcBorders>
              <w:bottom w:val="single" w:sz="4" w:space="0" w:color="auto"/>
            </w:tcBorders>
            <w:vAlign w:val="center"/>
          </w:tcPr>
          <w:p w14:paraId="06C06E45" w14:textId="77777777" w:rsidR="00CB271F" w:rsidRPr="00B32F16" w:rsidRDefault="00CB271F" w:rsidP="00CB271F">
            <w:pPr>
              <w:spacing w:after="0" w:line="240" w:lineRule="auto"/>
              <w:ind w:left="0" w:right="51" w:firstLine="0"/>
              <w:contextualSpacing/>
              <w:jc w:val="center"/>
              <w:rPr>
                <w:rFonts w:eastAsia="Times New Roman"/>
                <w:caps/>
                <w:sz w:val="20"/>
                <w:szCs w:val="20"/>
                <w:lang w:eastAsia="es-ES"/>
              </w:rPr>
            </w:pPr>
          </w:p>
        </w:tc>
        <w:tc>
          <w:tcPr>
            <w:tcW w:w="2268" w:type="dxa"/>
            <w:tcBorders>
              <w:bottom w:val="single" w:sz="4" w:space="0" w:color="auto"/>
            </w:tcBorders>
            <w:vAlign w:val="center"/>
          </w:tcPr>
          <w:p w14:paraId="1F530E08" w14:textId="77777777" w:rsidR="00CB271F" w:rsidRPr="00B32F16" w:rsidRDefault="00CB271F" w:rsidP="00CB271F">
            <w:pPr>
              <w:spacing w:after="0" w:line="240" w:lineRule="auto"/>
              <w:ind w:left="0" w:right="51" w:firstLine="0"/>
              <w:contextualSpacing/>
              <w:jc w:val="center"/>
              <w:rPr>
                <w:rFonts w:eastAsia="Times New Roman"/>
                <w:caps/>
                <w:sz w:val="20"/>
                <w:szCs w:val="20"/>
                <w:lang w:eastAsia="es-ES"/>
              </w:rPr>
            </w:pPr>
          </w:p>
        </w:tc>
      </w:tr>
      <w:tr w:rsidR="00CB271F" w:rsidRPr="00B32F16" w14:paraId="269D62C5" w14:textId="77777777" w:rsidTr="00CB271F">
        <w:trPr>
          <w:jc w:val="center"/>
        </w:trPr>
        <w:tc>
          <w:tcPr>
            <w:tcW w:w="9209" w:type="dxa"/>
            <w:gridSpan w:val="4"/>
            <w:tcBorders>
              <w:top w:val="single" w:sz="4" w:space="0" w:color="auto"/>
              <w:left w:val="nil"/>
              <w:bottom w:val="nil"/>
              <w:right w:val="nil"/>
            </w:tcBorders>
            <w:vAlign w:val="center"/>
          </w:tcPr>
          <w:p w14:paraId="326192EC" w14:textId="77777777" w:rsidR="00CB271F" w:rsidRPr="00B32F16" w:rsidRDefault="00CB271F" w:rsidP="00CB271F">
            <w:pPr>
              <w:spacing w:after="0" w:line="240" w:lineRule="auto"/>
              <w:ind w:left="0" w:right="51" w:firstLine="0"/>
              <w:contextualSpacing/>
              <w:rPr>
                <w:rFonts w:eastAsia="Calibri"/>
                <w:bCs/>
                <w:color w:val="000000" w:themeColor="text1"/>
                <w:sz w:val="16"/>
                <w:szCs w:val="16"/>
                <w:lang w:eastAsia="en-US"/>
              </w:rPr>
            </w:pPr>
            <w:r w:rsidRPr="00B32F16">
              <w:rPr>
                <w:rFonts w:eastAsia="Calibri"/>
                <w:bCs/>
                <w:color w:val="000000" w:themeColor="text1"/>
                <w:sz w:val="16"/>
                <w:szCs w:val="16"/>
                <w:lang w:eastAsia="en-US"/>
              </w:rPr>
              <w:t>Esta hoja de firmas pertenece al Dictamen que contiene el proyecto de Decreto por el que se expide la Ley para la Atención, Protección e Inclusión de Personas Autistas del Estado de Yucatán.</w:t>
            </w:r>
          </w:p>
          <w:p w14:paraId="29E2EE51" w14:textId="77777777" w:rsidR="00CB271F" w:rsidRPr="00B32F16" w:rsidRDefault="00CB271F" w:rsidP="00CB271F">
            <w:pPr>
              <w:spacing w:after="0" w:line="240" w:lineRule="auto"/>
              <w:ind w:left="0" w:right="51" w:firstLine="0"/>
              <w:contextualSpacing/>
              <w:rPr>
                <w:rFonts w:eastAsia="Calibri"/>
                <w:bCs/>
                <w:color w:val="000000" w:themeColor="text1"/>
                <w:sz w:val="16"/>
                <w:szCs w:val="16"/>
                <w:lang w:eastAsia="en-US"/>
              </w:rPr>
            </w:pPr>
          </w:p>
          <w:p w14:paraId="24FB27A4" w14:textId="77777777" w:rsidR="00CB271F" w:rsidRPr="00B32F16" w:rsidRDefault="00CB271F" w:rsidP="00CB271F">
            <w:pPr>
              <w:spacing w:after="0" w:line="240" w:lineRule="auto"/>
              <w:ind w:left="0" w:right="51" w:firstLine="0"/>
              <w:contextualSpacing/>
              <w:rPr>
                <w:rFonts w:eastAsia="Calibri"/>
                <w:bCs/>
                <w:color w:val="000000" w:themeColor="text1"/>
                <w:sz w:val="16"/>
                <w:szCs w:val="16"/>
                <w:lang w:eastAsia="en-US"/>
              </w:rPr>
            </w:pPr>
          </w:p>
          <w:p w14:paraId="0ED8637D" w14:textId="77777777" w:rsidR="00CB271F" w:rsidRPr="00B32F16" w:rsidRDefault="00CB271F" w:rsidP="00CB271F">
            <w:pPr>
              <w:spacing w:after="0" w:line="240" w:lineRule="auto"/>
              <w:ind w:left="0" w:right="51" w:firstLine="0"/>
              <w:contextualSpacing/>
              <w:rPr>
                <w:rFonts w:eastAsia="Calibri"/>
                <w:bCs/>
                <w:color w:val="000000" w:themeColor="text1"/>
                <w:sz w:val="16"/>
                <w:szCs w:val="16"/>
                <w:lang w:eastAsia="en-US"/>
              </w:rPr>
            </w:pPr>
          </w:p>
          <w:p w14:paraId="6D27B025" w14:textId="660161E7" w:rsidR="00CB271F" w:rsidRPr="00B32F16" w:rsidRDefault="00CB271F" w:rsidP="00CB271F">
            <w:pPr>
              <w:spacing w:after="0" w:line="240" w:lineRule="auto"/>
              <w:ind w:left="0" w:right="51" w:firstLine="0"/>
              <w:contextualSpacing/>
              <w:rPr>
                <w:rFonts w:eastAsia="Times New Roman"/>
                <w:caps/>
                <w:sz w:val="20"/>
                <w:szCs w:val="20"/>
                <w:lang w:eastAsia="es-ES"/>
              </w:rPr>
            </w:pPr>
          </w:p>
        </w:tc>
      </w:tr>
      <w:tr w:rsidR="00CB271F" w:rsidRPr="00B32F16" w14:paraId="586FB3F7" w14:textId="77777777" w:rsidTr="00CB271F">
        <w:trPr>
          <w:jc w:val="center"/>
        </w:trPr>
        <w:tc>
          <w:tcPr>
            <w:tcW w:w="2405" w:type="dxa"/>
            <w:tcBorders>
              <w:top w:val="nil"/>
              <w:bottom w:val="single" w:sz="4" w:space="0" w:color="auto"/>
            </w:tcBorders>
            <w:vAlign w:val="center"/>
          </w:tcPr>
          <w:p w14:paraId="5D9E0D54" w14:textId="77CC759B" w:rsidR="00CB271F" w:rsidRPr="00B32F16" w:rsidRDefault="00CB271F" w:rsidP="00CB271F">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VOCAL DE DESARROLLO HUMANO E INCLUSIÓN DE LOS GRUPOS EN SITUACIÓN DE VULNERABILIDAD</w:t>
            </w:r>
          </w:p>
        </w:tc>
        <w:tc>
          <w:tcPr>
            <w:tcW w:w="2268" w:type="dxa"/>
            <w:tcBorders>
              <w:top w:val="single" w:sz="4" w:space="0" w:color="auto"/>
              <w:bottom w:val="single" w:sz="4" w:space="0" w:color="auto"/>
            </w:tcBorders>
            <w:vAlign w:val="center"/>
          </w:tcPr>
          <w:p w14:paraId="13723AD1" w14:textId="77777777" w:rsidR="00CB271F" w:rsidRPr="00B32F16" w:rsidRDefault="00CB271F" w:rsidP="00CB271F">
            <w:pPr>
              <w:spacing w:after="0" w:line="240" w:lineRule="auto"/>
              <w:ind w:left="0" w:right="0" w:firstLine="0"/>
              <w:contextualSpacing/>
              <w:jc w:val="center"/>
              <w:rPr>
                <w:rFonts w:eastAsia="Times New Roman"/>
                <w:b/>
                <w:caps/>
                <w:sz w:val="20"/>
                <w:szCs w:val="20"/>
                <w:lang w:eastAsia="es-ES"/>
              </w:rPr>
            </w:pPr>
            <w:r w:rsidRPr="00B32F16">
              <w:rPr>
                <w:rFonts w:eastAsia="Times New Roman"/>
                <w:noProof/>
                <w:sz w:val="20"/>
                <w:szCs w:val="20"/>
              </w:rPr>
              <w:drawing>
                <wp:inline distT="0" distB="0" distL="0" distR="0" wp14:anchorId="22AA562F" wp14:editId="7BB91B58">
                  <wp:extent cx="1000680" cy="972000"/>
                  <wp:effectExtent l="0" t="0" r="9525" b="0"/>
                  <wp:docPr id="8" name="Imagen 8" descr="C:\Users\ivanna.cituk.CONGRESOYUCATAN\Desktop\DIPUTADOS LXIV LEGISLATURA\JUSTICIA Y SEGURIDAD PÚBLICA\neyda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na.cituk.CONGRESOYUCATAN\Desktop\DIPUTADOS LXIV LEGISLATURA\JUSTICIA Y SEGURIDAD PÚBLICA\neydapa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765" t="4596" r="18012" b="49951"/>
                          <a:stretch/>
                        </pic:blipFill>
                        <pic:spPr bwMode="auto">
                          <a:xfrm>
                            <a:off x="0" y="0"/>
                            <a:ext cx="1000680"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20471B9A"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en-US" w:eastAsia="es-ES"/>
              </w:rPr>
            </w:pPr>
            <w:r w:rsidRPr="00B32F16">
              <w:rPr>
                <w:rFonts w:eastAsia="Times New Roman"/>
                <w:b/>
                <w:caps/>
                <w:sz w:val="20"/>
                <w:szCs w:val="20"/>
                <w:lang w:val="en-US" w:eastAsia="es-ES"/>
              </w:rPr>
              <w:t>DIP. NEYDA ARACELLY PAT DZUL.</w:t>
            </w:r>
          </w:p>
        </w:tc>
        <w:tc>
          <w:tcPr>
            <w:tcW w:w="2268" w:type="dxa"/>
            <w:tcBorders>
              <w:top w:val="nil"/>
              <w:bottom w:val="single" w:sz="4" w:space="0" w:color="auto"/>
            </w:tcBorders>
            <w:vAlign w:val="center"/>
          </w:tcPr>
          <w:p w14:paraId="62FA94D9" w14:textId="77777777" w:rsidR="00CB271F" w:rsidRPr="00B32F16" w:rsidRDefault="00CB271F" w:rsidP="00CB271F">
            <w:pPr>
              <w:spacing w:after="0" w:line="240" w:lineRule="auto"/>
              <w:ind w:left="0" w:right="51" w:firstLine="0"/>
              <w:contextualSpacing/>
              <w:jc w:val="center"/>
              <w:rPr>
                <w:rFonts w:eastAsia="Times New Roman"/>
                <w:caps/>
                <w:sz w:val="20"/>
                <w:szCs w:val="20"/>
                <w:lang w:val="en-US" w:eastAsia="es-ES"/>
              </w:rPr>
            </w:pPr>
          </w:p>
        </w:tc>
        <w:tc>
          <w:tcPr>
            <w:tcW w:w="2268" w:type="dxa"/>
            <w:tcBorders>
              <w:top w:val="nil"/>
              <w:bottom w:val="single" w:sz="4" w:space="0" w:color="auto"/>
            </w:tcBorders>
            <w:vAlign w:val="center"/>
          </w:tcPr>
          <w:p w14:paraId="422D219F" w14:textId="77777777" w:rsidR="00CB271F" w:rsidRPr="00B32F16" w:rsidRDefault="00CB271F" w:rsidP="00CB271F">
            <w:pPr>
              <w:spacing w:after="0" w:line="240" w:lineRule="auto"/>
              <w:ind w:left="0" w:right="51" w:firstLine="0"/>
              <w:contextualSpacing/>
              <w:jc w:val="center"/>
              <w:rPr>
                <w:rFonts w:eastAsia="Times New Roman"/>
                <w:caps/>
                <w:sz w:val="20"/>
                <w:szCs w:val="20"/>
                <w:lang w:val="en-US" w:eastAsia="es-ES"/>
              </w:rPr>
            </w:pPr>
          </w:p>
        </w:tc>
      </w:tr>
      <w:tr w:rsidR="00CB271F" w:rsidRPr="00B32F16" w14:paraId="7C7BA497" w14:textId="77777777" w:rsidTr="00F53D7B">
        <w:trPr>
          <w:jc w:val="center"/>
        </w:trPr>
        <w:tc>
          <w:tcPr>
            <w:tcW w:w="2405" w:type="dxa"/>
            <w:tcBorders>
              <w:top w:val="nil"/>
              <w:bottom w:val="single" w:sz="4" w:space="0" w:color="auto"/>
            </w:tcBorders>
            <w:vAlign w:val="center"/>
          </w:tcPr>
          <w:p w14:paraId="5057F773" w14:textId="21FA02EE" w:rsidR="00CB271F" w:rsidRPr="00B32F16" w:rsidRDefault="00CB271F" w:rsidP="00CB271F">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VOCAL DE DESARROLLO HUMANO E INCLUSIÓN DE LOS GRUPOS EN SITUACIÓN DE VULNERABILIDAD</w:t>
            </w:r>
          </w:p>
        </w:tc>
        <w:tc>
          <w:tcPr>
            <w:tcW w:w="2268" w:type="dxa"/>
            <w:tcBorders>
              <w:top w:val="nil"/>
              <w:bottom w:val="single" w:sz="4" w:space="0" w:color="auto"/>
            </w:tcBorders>
            <w:vAlign w:val="center"/>
          </w:tcPr>
          <w:p w14:paraId="59BCE61F"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pt-BR" w:eastAsia="es-ES"/>
              </w:rPr>
            </w:pPr>
            <w:r w:rsidRPr="00B32F16">
              <w:rPr>
                <w:rFonts w:ascii="Times New Roman" w:eastAsia="Times New Roman" w:hAnsi="Times New Roman" w:cs="Times New Roman"/>
                <w:noProof/>
                <w:sz w:val="20"/>
                <w:szCs w:val="20"/>
              </w:rPr>
              <w:drawing>
                <wp:inline distT="0" distB="0" distL="0" distR="0" wp14:anchorId="075AE9BF" wp14:editId="45C5F1B8">
                  <wp:extent cx="978988" cy="972000"/>
                  <wp:effectExtent l="0" t="0" r="0" b="0"/>
                  <wp:docPr id="1994093788" name="Imagen 1994093788" descr="C:\Users\ivanna.cituk.CONGRESOYUCATAN\Desktop\DIPUTADOS LXIV LEGISLATURA\IGUALDAD DE GÉNERO\FOTOS\melbagamb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na.cituk.CONGRESOYUCATAN\Desktop\DIPUTADOS LXIV LEGISLATURA\IGUALDAD DE GÉNERO\FOTOS\melbagambo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80" t="2506" r="16271" b="50574"/>
                          <a:stretch/>
                        </pic:blipFill>
                        <pic:spPr bwMode="auto">
                          <a:xfrm>
                            <a:off x="0" y="0"/>
                            <a:ext cx="978988"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3ED509F4"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pt-BR" w:eastAsia="es-ES"/>
              </w:rPr>
            </w:pPr>
            <w:r w:rsidRPr="00B32F16">
              <w:rPr>
                <w:rFonts w:eastAsia="Times New Roman"/>
                <w:b/>
                <w:caps/>
                <w:sz w:val="20"/>
                <w:szCs w:val="20"/>
                <w:lang w:val="pt-BR" w:eastAsia="es-ES"/>
              </w:rPr>
              <w:t>DIP. MELBA ROSANA GAMBOA ÁVILA.</w:t>
            </w:r>
          </w:p>
        </w:tc>
        <w:tc>
          <w:tcPr>
            <w:tcW w:w="2268" w:type="dxa"/>
            <w:tcBorders>
              <w:top w:val="nil"/>
              <w:bottom w:val="single" w:sz="4" w:space="0" w:color="auto"/>
            </w:tcBorders>
            <w:vAlign w:val="center"/>
          </w:tcPr>
          <w:p w14:paraId="0DEBB58D" w14:textId="77777777" w:rsidR="00CB271F" w:rsidRPr="00B32F16" w:rsidRDefault="00CB271F" w:rsidP="00CB271F">
            <w:pPr>
              <w:spacing w:after="0" w:line="240" w:lineRule="auto"/>
              <w:ind w:left="0" w:right="51" w:firstLine="0"/>
              <w:contextualSpacing/>
              <w:jc w:val="center"/>
              <w:rPr>
                <w:rFonts w:eastAsia="Times New Roman"/>
                <w:caps/>
                <w:sz w:val="20"/>
                <w:szCs w:val="20"/>
                <w:lang w:val="pt-BR" w:eastAsia="es-ES"/>
              </w:rPr>
            </w:pPr>
          </w:p>
        </w:tc>
        <w:tc>
          <w:tcPr>
            <w:tcW w:w="2268" w:type="dxa"/>
            <w:tcBorders>
              <w:top w:val="nil"/>
              <w:bottom w:val="single" w:sz="4" w:space="0" w:color="auto"/>
            </w:tcBorders>
            <w:vAlign w:val="center"/>
          </w:tcPr>
          <w:p w14:paraId="26A0A8E2" w14:textId="77777777" w:rsidR="00CB271F" w:rsidRPr="00B32F16" w:rsidRDefault="00CB271F" w:rsidP="00CB271F">
            <w:pPr>
              <w:spacing w:after="0" w:line="240" w:lineRule="auto"/>
              <w:ind w:left="0" w:right="51" w:firstLine="0"/>
              <w:contextualSpacing/>
              <w:jc w:val="center"/>
              <w:rPr>
                <w:rFonts w:eastAsia="Times New Roman"/>
                <w:caps/>
                <w:sz w:val="20"/>
                <w:szCs w:val="20"/>
                <w:lang w:val="pt-BR" w:eastAsia="es-ES"/>
              </w:rPr>
            </w:pPr>
          </w:p>
        </w:tc>
      </w:tr>
      <w:tr w:rsidR="00CB271F" w:rsidRPr="00B32F16" w14:paraId="2E1C75C6" w14:textId="77777777" w:rsidTr="00F53D7B">
        <w:trPr>
          <w:jc w:val="center"/>
        </w:trPr>
        <w:tc>
          <w:tcPr>
            <w:tcW w:w="2405" w:type="dxa"/>
            <w:tcBorders>
              <w:top w:val="nil"/>
              <w:bottom w:val="single" w:sz="4" w:space="0" w:color="auto"/>
            </w:tcBorders>
            <w:vAlign w:val="center"/>
          </w:tcPr>
          <w:p w14:paraId="2E66216E" w14:textId="69BA93D2" w:rsidR="00CB271F" w:rsidRPr="00B32F16" w:rsidRDefault="00CB271F" w:rsidP="00CB271F">
            <w:pPr>
              <w:spacing w:after="0" w:line="240" w:lineRule="auto"/>
              <w:ind w:left="0" w:right="51" w:firstLine="0"/>
              <w:contextualSpacing/>
              <w:jc w:val="center"/>
              <w:rPr>
                <w:rFonts w:eastAsia="Times New Roman"/>
                <w:b/>
                <w:caps/>
                <w:sz w:val="20"/>
                <w:szCs w:val="20"/>
                <w:lang w:eastAsia="es-ES"/>
              </w:rPr>
            </w:pPr>
            <w:r w:rsidRPr="00B32F16">
              <w:rPr>
                <w:rFonts w:eastAsia="Times New Roman"/>
                <w:b/>
                <w:caps/>
                <w:sz w:val="20"/>
                <w:szCs w:val="20"/>
                <w:lang w:eastAsia="es-ES"/>
              </w:rPr>
              <w:t>VOCAL DE DESARROLLO HUMANO E INCLUSIÓN DE LOS GRUPOS EN SITUACIÓN DE VULNERABILIDAD</w:t>
            </w:r>
          </w:p>
        </w:tc>
        <w:tc>
          <w:tcPr>
            <w:tcW w:w="2268" w:type="dxa"/>
            <w:tcBorders>
              <w:top w:val="single" w:sz="4" w:space="0" w:color="auto"/>
              <w:bottom w:val="single" w:sz="4" w:space="0" w:color="auto"/>
            </w:tcBorders>
            <w:vAlign w:val="center"/>
          </w:tcPr>
          <w:p w14:paraId="1F1D3415"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pt-BR" w:eastAsia="es-ES"/>
              </w:rPr>
            </w:pPr>
            <w:r w:rsidRPr="00B32F16">
              <w:rPr>
                <w:rFonts w:ascii="Times New Roman" w:eastAsia="Times New Roman" w:hAnsi="Times New Roman" w:cs="Times New Roman"/>
                <w:noProof/>
                <w:sz w:val="20"/>
                <w:szCs w:val="20"/>
              </w:rPr>
              <w:drawing>
                <wp:inline distT="0" distB="0" distL="0" distR="0" wp14:anchorId="55D6F590" wp14:editId="3297675C">
                  <wp:extent cx="1008359" cy="971487"/>
                  <wp:effectExtent l="0" t="0" r="1905" b="635"/>
                  <wp:docPr id="310570778" name="Imagen 310570778" descr="C:\Users\ivanna.cituk.CONGRESOYUCATAN\Desktop\DIPUTADOS LXIV LEGISLATURA\MEDIO AMBIENTE\harrybot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na.cituk.CONGRESOYUCATAN\Desktop\DIPUTADOS LXIV LEGISLATURA\MEDIO AMBIENTE\harrybotell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340" t="3132" r="17125" b="57988"/>
                          <a:stretch/>
                        </pic:blipFill>
                        <pic:spPr bwMode="auto">
                          <a:xfrm>
                            <a:off x="0" y="0"/>
                            <a:ext cx="1008892" cy="972000"/>
                          </a:xfrm>
                          <a:prstGeom prst="rect">
                            <a:avLst/>
                          </a:prstGeom>
                          <a:noFill/>
                          <a:ln>
                            <a:noFill/>
                          </a:ln>
                          <a:extLst>
                            <a:ext uri="{53640926-AAD7-44D8-BBD7-CCE9431645EC}">
                              <a14:shadowObscured xmlns:a14="http://schemas.microsoft.com/office/drawing/2010/main"/>
                            </a:ext>
                          </a:extLst>
                        </pic:spPr>
                      </pic:pic>
                    </a:graphicData>
                  </a:graphic>
                </wp:inline>
              </w:drawing>
            </w:r>
          </w:p>
          <w:p w14:paraId="3E63C92B" w14:textId="77777777" w:rsidR="00CB271F" w:rsidRPr="00B32F16" w:rsidRDefault="00CB271F" w:rsidP="00CB271F">
            <w:pPr>
              <w:spacing w:after="0" w:line="240" w:lineRule="auto"/>
              <w:ind w:left="0" w:right="0" w:firstLine="0"/>
              <w:contextualSpacing/>
              <w:jc w:val="center"/>
              <w:rPr>
                <w:rFonts w:eastAsia="Times New Roman"/>
                <w:b/>
                <w:caps/>
                <w:sz w:val="20"/>
                <w:szCs w:val="20"/>
                <w:lang w:val="pt-BR" w:eastAsia="es-ES"/>
              </w:rPr>
            </w:pPr>
            <w:r w:rsidRPr="00B32F16">
              <w:rPr>
                <w:rFonts w:eastAsia="Times New Roman"/>
                <w:b/>
                <w:sz w:val="20"/>
                <w:szCs w:val="20"/>
                <w:lang w:val="pt-BR" w:eastAsia="es-ES"/>
              </w:rPr>
              <w:t>DIP. HARRY GERARDO RODRÍGUEZ BOTELLO FIERRO.</w:t>
            </w:r>
          </w:p>
        </w:tc>
        <w:tc>
          <w:tcPr>
            <w:tcW w:w="2268" w:type="dxa"/>
            <w:tcBorders>
              <w:top w:val="nil"/>
              <w:bottom w:val="single" w:sz="4" w:space="0" w:color="auto"/>
            </w:tcBorders>
            <w:vAlign w:val="center"/>
          </w:tcPr>
          <w:p w14:paraId="152951A9" w14:textId="77777777" w:rsidR="00CB271F" w:rsidRPr="00B32F16" w:rsidRDefault="00CB271F" w:rsidP="00CB271F">
            <w:pPr>
              <w:spacing w:after="0" w:line="240" w:lineRule="auto"/>
              <w:ind w:left="0" w:right="51" w:firstLine="0"/>
              <w:contextualSpacing/>
              <w:jc w:val="center"/>
              <w:rPr>
                <w:rFonts w:eastAsia="Times New Roman"/>
                <w:caps/>
                <w:sz w:val="20"/>
                <w:szCs w:val="20"/>
                <w:lang w:val="pt-BR" w:eastAsia="es-ES"/>
              </w:rPr>
            </w:pPr>
          </w:p>
        </w:tc>
        <w:tc>
          <w:tcPr>
            <w:tcW w:w="2268" w:type="dxa"/>
            <w:tcBorders>
              <w:top w:val="nil"/>
              <w:bottom w:val="single" w:sz="4" w:space="0" w:color="auto"/>
            </w:tcBorders>
            <w:vAlign w:val="center"/>
          </w:tcPr>
          <w:p w14:paraId="6D2E8E78" w14:textId="77777777" w:rsidR="00CB271F" w:rsidRPr="00B32F16" w:rsidRDefault="00CB271F" w:rsidP="00CB271F">
            <w:pPr>
              <w:spacing w:after="0" w:line="240" w:lineRule="auto"/>
              <w:ind w:left="0" w:right="51" w:firstLine="0"/>
              <w:contextualSpacing/>
              <w:jc w:val="center"/>
              <w:rPr>
                <w:rFonts w:eastAsia="Times New Roman"/>
                <w:caps/>
                <w:sz w:val="20"/>
                <w:szCs w:val="20"/>
                <w:lang w:val="pt-BR" w:eastAsia="es-ES"/>
              </w:rPr>
            </w:pPr>
          </w:p>
        </w:tc>
      </w:tr>
      <w:tr w:rsidR="00CB271F" w:rsidRPr="00C015D1" w14:paraId="5D5A48E3" w14:textId="77777777" w:rsidTr="001344BA">
        <w:trPr>
          <w:jc w:val="center"/>
        </w:trPr>
        <w:tc>
          <w:tcPr>
            <w:tcW w:w="9209" w:type="dxa"/>
            <w:gridSpan w:val="4"/>
            <w:tcBorders>
              <w:top w:val="single" w:sz="4" w:space="0" w:color="auto"/>
              <w:left w:val="nil"/>
              <w:bottom w:val="nil"/>
              <w:right w:val="nil"/>
            </w:tcBorders>
            <w:vAlign w:val="center"/>
          </w:tcPr>
          <w:p w14:paraId="5431060B" w14:textId="0BE373C0" w:rsidR="00CB271F" w:rsidRPr="00646D5E" w:rsidRDefault="00CB271F" w:rsidP="00CB271F">
            <w:pPr>
              <w:spacing w:after="0" w:line="240" w:lineRule="auto"/>
              <w:ind w:left="0" w:right="0" w:firstLine="0"/>
              <w:rPr>
                <w:b/>
                <w:color w:val="000000" w:themeColor="text1"/>
                <w:sz w:val="20"/>
                <w:szCs w:val="20"/>
              </w:rPr>
            </w:pPr>
            <w:r w:rsidRPr="00B32F16">
              <w:rPr>
                <w:rFonts w:eastAsia="Calibri"/>
                <w:bCs/>
                <w:color w:val="000000" w:themeColor="text1"/>
                <w:sz w:val="16"/>
                <w:szCs w:val="16"/>
                <w:lang w:eastAsia="en-US"/>
              </w:rPr>
              <w:t>Esta hoja de firmas pertenece al Dictamen que contiene el Proyecto de Decreto por el que se expide la Ley para la Atención, Protección e Inclusión de Personas Autistas del Estado de Yucatán.</w:t>
            </w:r>
          </w:p>
          <w:p w14:paraId="3C53290A" w14:textId="77777777" w:rsidR="00CB271F" w:rsidRPr="001344BA" w:rsidRDefault="00CB271F" w:rsidP="00CB271F">
            <w:pPr>
              <w:spacing w:after="0" w:line="240" w:lineRule="auto"/>
              <w:ind w:left="0" w:right="51" w:firstLine="0"/>
              <w:contextualSpacing/>
              <w:rPr>
                <w:rFonts w:eastAsia="Times New Roman"/>
                <w:caps/>
                <w:sz w:val="20"/>
                <w:szCs w:val="20"/>
                <w:lang w:eastAsia="es-ES"/>
              </w:rPr>
            </w:pPr>
          </w:p>
        </w:tc>
      </w:tr>
      <w:tr w:rsidR="00CB271F" w:rsidRPr="00C015D1" w14:paraId="4A3ECECF" w14:textId="77777777" w:rsidTr="001344BA">
        <w:trPr>
          <w:jc w:val="center"/>
        </w:trPr>
        <w:tc>
          <w:tcPr>
            <w:tcW w:w="9209" w:type="dxa"/>
            <w:gridSpan w:val="4"/>
            <w:tcBorders>
              <w:top w:val="nil"/>
              <w:left w:val="nil"/>
              <w:bottom w:val="nil"/>
              <w:right w:val="nil"/>
            </w:tcBorders>
            <w:vAlign w:val="center"/>
          </w:tcPr>
          <w:p w14:paraId="14DF013A" w14:textId="77777777" w:rsidR="00CB271F" w:rsidRPr="00C015D1" w:rsidRDefault="00CB271F" w:rsidP="00CB271F">
            <w:pPr>
              <w:spacing w:after="0" w:line="240" w:lineRule="auto"/>
              <w:ind w:left="0" w:right="51" w:firstLine="0"/>
              <w:contextualSpacing/>
              <w:jc w:val="center"/>
              <w:rPr>
                <w:i/>
                <w:sz w:val="20"/>
                <w:szCs w:val="20"/>
              </w:rPr>
            </w:pPr>
          </w:p>
        </w:tc>
      </w:tr>
    </w:tbl>
    <w:p w14:paraId="6E76E855" w14:textId="77777777" w:rsidR="00C015D1" w:rsidRDefault="00C015D1" w:rsidP="00323B75">
      <w:pPr>
        <w:spacing w:after="0" w:line="240" w:lineRule="auto"/>
        <w:ind w:left="0" w:right="0" w:firstLine="0"/>
        <w:rPr>
          <w:rFonts w:eastAsia="Times New Roman"/>
          <w:b/>
          <w:lang w:eastAsia="es-ES"/>
        </w:rPr>
      </w:pPr>
    </w:p>
    <w:p w14:paraId="26AA0D7A" w14:textId="77777777" w:rsidR="00C015D1" w:rsidRDefault="00C015D1" w:rsidP="00323B75">
      <w:pPr>
        <w:spacing w:after="0" w:line="240" w:lineRule="auto"/>
        <w:ind w:left="0" w:right="0" w:firstLine="0"/>
        <w:rPr>
          <w:rFonts w:eastAsia="Times New Roman"/>
          <w:b/>
          <w:lang w:eastAsia="es-ES"/>
        </w:rPr>
      </w:pPr>
    </w:p>
    <w:p w14:paraId="2B470B34" w14:textId="77777777" w:rsidR="00C015D1" w:rsidRDefault="00C015D1" w:rsidP="00323B75">
      <w:pPr>
        <w:spacing w:after="0" w:line="240" w:lineRule="auto"/>
        <w:ind w:left="0" w:right="0" w:firstLine="0"/>
        <w:rPr>
          <w:rFonts w:eastAsia="Times New Roman"/>
          <w:b/>
          <w:lang w:eastAsia="es-ES"/>
        </w:rPr>
      </w:pPr>
    </w:p>
    <w:p w14:paraId="60703C14" w14:textId="77777777" w:rsidR="00684309" w:rsidRPr="00684309" w:rsidRDefault="00684309" w:rsidP="0024750B">
      <w:pPr>
        <w:spacing w:after="0" w:line="240" w:lineRule="auto"/>
        <w:ind w:left="0" w:right="0" w:firstLine="0"/>
        <w:rPr>
          <w:rFonts w:eastAsia="Times New Roman"/>
          <w:b/>
          <w:sz w:val="22"/>
          <w:szCs w:val="22"/>
          <w:lang w:eastAsia="es-ES"/>
        </w:rPr>
      </w:pPr>
    </w:p>
    <w:sectPr w:rsidR="00684309" w:rsidRPr="00684309" w:rsidSect="00534797">
      <w:headerReference w:type="even" r:id="rId20"/>
      <w:headerReference w:type="default" r:id="rId21"/>
      <w:footerReference w:type="even" r:id="rId22"/>
      <w:footerReference w:type="default" r:id="rId23"/>
      <w:headerReference w:type="first" r:id="rId24"/>
      <w:footerReference w:type="first" r:id="rId25"/>
      <w:pgSz w:w="12240" w:h="15840" w:code="1"/>
      <w:pgMar w:top="2977" w:right="1134" w:bottom="1355" w:left="2126" w:header="295" w:footer="104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5941F" w14:textId="77777777" w:rsidR="0073636E" w:rsidRDefault="0073636E">
      <w:pPr>
        <w:spacing w:after="0" w:line="240" w:lineRule="auto"/>
      </w:pPr>
      <w:r>
        <w:separator/>
      </w:r>
    </w:p>
  </w:endnote>
  <w:endnote w:type="continuationSeparator" w:id="0">
    <w:p w14:paraId="1F1573BD" w14:textId="77777777" w:rsidR="0073636E" w:rsidRDefault="00736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680F5" w14:textId="77777777" w:rsidR="007373A4" w:rsidRDefault="007373A4">
    <w:pPr>
      <w:spacing w:after="0" w:line="240" w:lineRule="auto"/>
      <w:ind w:left="0" w:right="0" w:firstLine="0"/>
      <w:jc w:val="right"/>
    </w:pP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3746" w14:textId="77777777" w:rsidR="007373A4" w:rsidRDefault="007373A4">
    <w:pPr>
      <w:pBdr>
        <w:top w:val="nil"/>
        <w:left w:val="nil"/>
        <w:bottom w:val="nil"/>
        <w:right w:val="nil"/>
        <w:between w:val="nil"/>
      </w:pBdr>
      <w:tabs>
        <w:tab w:val="center" w:pos="4680"/>
        <w:tab w:val="right" w:pos="9360"/>
      </w:tabs>
      <w:spacing w:after="0" w:line="240" w:lineRule="auto"/>
      <w:ind w:left="0" w:right="0" w:firstLine="0"/>
      <w:jc w:val="right"/>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D040C5">
      <w:rPr>
        <w:noProof/>
        <w:color w:val="000000"/>
        <w:sz w:val="21"/>
        <w:szCs w:val="21"/>
      </w:rPr>
      <w:t>20</w:t>
    </w:r>
    <w:r>
      <w:rPr>
        <w:color w:val="000000"/>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1F3B" w14:textId="77777777" w:rsidR="007373A4" w:rsidRDefault="007373A4">
    <w:pPr>
      <w:spacing w:after="0" w:line="240" w:lineRule="auto"/>
      <w:ind w:left="0" w:right="0" w:firstLine="0"/>
      <w:jc w:val="right"/>
    </w:pPr>
    <w:r>
      <w:fldChar w:fldCharType="begin"/>
    </w:r>
    <w:r>
      <w:instrText>PAGE</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E7ADB" w14:textId="77777777" w:rsidR="0073636E" w:rsidRDefault="0073636E">
      <w:pPr>
        <w:spacing w:after="0" w:line="240" w:lineRule="auto"/>
      </w:pPr>
      <w:r>
        <w:separator/>
      </w:r>
    </w:p>
  </w:footnote>
  <w:footnote w:type="continuationSeparator" w:id="0">
    <w:p w14:paraId="5BBBE195" w14:textId="77777777" w:rsidR="0073636E" w:rsidRDefault="0073636E">
      <w:pPr>
        <w:spacing w:after="0" w:line="240" w:lineRule="auto"/>
      </w:pPr>
      <w:r>
        <w:continuationSeparator/>
      </w:r>
    </w:p>
  </w:footnote>
  <w:footnote w:id="1">
    <w:p w14:paraId="581F2C04" w14:textId="77777777" w:rsidR="00F14165" w:rsidRPr="000609A2" w:rsidRDefault="00F14165" w:rsidP="00F14165">
      <w:pPr>
        <w:pStyle w:val="Textonotapie"/>
        <w:ind w:left="10"/>
        <w:rPr>
          <w:sz w:val="18"/>
        </w:rPr>
      </w:pPr>
      <w:r w:rsidRPr="000609A2">
        <w:rPr>
          <w:rStyle w:val="Refdenotaalpie"/>
          <w:sz w:val="18"/>
        </w:rPr>
        <w:footnoteRef/>
      </w:r>
      <w:r w:rsidRPr="000609A2">
        <w:rPr>
          <w:sz w:val="18"/>
        </w:rPr>
        <w:t xml:space="preserve"> Organización Mundial de l</w:t>
      </w:r>
      <w:r>
        <w:rPr>
          <w:sz w:val="18"/>
        </w:rPr>
        <w:t>a Salud. (2025</w:t>
      </w:r>
      <w:r w:rsidRPr="000609A2">
        <w:rPr>
          <w:sz w:val="18"/>
        </w:rPr>
        <w:t xml:space="preserve">). </w:t>
      </w:r>
      <w:r w:rsidRPr="000609A2">
        <w:rPr>
          <w:rStyle w:val="nfasis"/>
          <w:sz w:val="18"/>
        </w:rPr>
        <w:t>Trastornos del espectro autista</w:t>
      </w:r>
      <w:r w:rsidRPr="000609A2">
        <w:rPr>
          <w:sz w:val="18"/>
        </w:rPr>
        <w:t xml:space="preserve">. Organización Mundial de la Salud. Recuperado de: </w:t>
      </w:r>
      <w:hyperlink r:id="rId1" w:tgtFrame="_new" w:history="1">
        <w:r w:rsidRPr="000609A2">
          <w:rPr>
            <w:rStyle w:val="Hipervnculo"/>
            <w:color w:val="auto"/>
            <w:sz w:val="18"/>
            <w:u w:val="none"/>
          </w:rPr>
          <w:t>https://www.who.int/es/news-room/fact-sheets/detail/autism-spectrum-disorders</w:t>
        </w:r>
      </w:hyperlink>
    </w:p>
  </w:footnote>
  <w:footnote w:id="2">
    <w:p w14:paraId="3EE88219" w14:textId="77777777" w:rsidR="00F14165" w:rsidRPr="000609A2" w:rsidRDefault="00F14165" w:rsidP="00F14165">
      <w:pPr>
        <w:pStyle w:val="Textonotapie"/>
        <w:ind w:left="10"/>
        <w:rPr>
          <w:sz w:val="18"/>
        </w:rPr>
      </w:pPr>
      <w:r w:rsidRPr="000609A2">
        <w:rPr>
          <w:rStyle w:val="Refdenotaalpie"/>
          <w:sz w:val="18"/>
        </w:rPr>
        <w:footnoteRef/>
      </w:r>
      <w:r w:rsidRPr="000609A2">
        <w:rPr>
          <w:sz w:val="18"/>
        </w:rPr>
        <w:t xml:space="preserve"> Organización Mundial de la Salud. (2025, 17 de septiembre). </w:t>
      </w:r>
      <w:r w:rsidRPr="000609A2">
        <w:rPr>
          <w:rStyle w:val="nfasis"/>
          <w:sz w:val="18"/>
        </w:rPr>
        <w:t>Trastornos del espectro autista</w:t>
      </w:r>
      <w:r w:rsidRPr="000609A2">
        <w:rPr>
          <w:sz w:val="18"/>
        </w:rPr>
        <w:t xml:space="preserve">. Organización Mundial de la Salud. Recuperado de: </w:t>
      </w:r>
      <w:hyperlink r:id="rId2" w:tgtFrame="_new" w:history="1">
        <w:r w:rsidRPr="000609A2">
          <w:rPr>
            <w:rStyle w:val="Hipervnculo"/>
            <w:color w:val="auto"/>
            <w:sz w:val="18"/>
            <w:u w:val="none"/>
          </w:rPr>
          <w:t>https://www.who.int/es/news-room/fact-sheets/detail/autism-spectrum-disorders</w:t>
        </w:r>
      </w:hyperlink>
      <w:r w:rsidRPr="000609A2">
        <w:rPr>
          <w:sz w:val="18"/>
        </w:rPr>
        <w:t>.</w:t>
      </w:r>
    </w:p>
  </w:footnote>
  <w:footnote w:id="3">
    <w:p w14:paraId="78D3E174" w14:textId="77777777" w:rsidR="00F14165" w:rsidRPr="000609A2" w:rsidRDefault="00F14165" w:rsidP="00F14165">
      <w:pPr>
        <w:pStyle w:val="Textonotapie"/>
        <w:ind w:left="10"/>
        <w:rPr>
          <w:sz w:val="18"/>
        </w:rPr>
      </w:pPr>
      <w:r w:rsidRPr="000609A2">
        <w:rPr>
          <w:rStyle w:val="Refdenotaalpie"/>
          <w:sz w:val="18"/>
        </w:rPr>
        <w:footnoteRef/>
      </w:r>
      <w:r w:rsidRPr="004F41F0">
        <w:rPr>
          <w:sz w:val="18"/>
          <w:lang w:val="en-US"/>
        </w:rPr>
        <w:t xml:space="preserve"> Discovery ABA. (2024). </w:t>
      </w:r>
      <w:r w:rsidRPr="004F41F0">
        <w:rPr>
          <w:rStyle w:val="nfasis"/>
          <w:sz w:val="18"/>
          <w:lang w:val="en-US"/>
        </w:rPr>
        <w:t>51 autism statistics: How many people have autism?</w:t>
      </w:r>
      <w:r w:rsidRPr="004F41F0">
        <w:rPr>
          <w:sz w:val="18"/>
          <w:lang w:val="en-US"/>
        </w:rPr>
        <w:t xml:space="preserve"> </w:t>
      </w:r>
      <w:r w:rsidRPr="000609A2">
        <w:rPr>
          <w:sz w:val="18"/>
        </w:rPr>
        <w:t xml:space="preserve">Discovery ABA. Recuperado de: </w:t>
      </w:r>
      <w:hyperlink r:id="rId3" w:tgtFrame="_new" w:history="1">
        <w:r w:rsidRPr="000609A2">
          <w:rPr>
            <w:rStyle w:val="Hipervnculo"/>
            <w:color w:val="auto"/>
            <w:sz w:val="18"/>
            <w:u w:val="none"/>
          </w:rPr>
          <w:t>https://www.discoveryaba.com/statistics/how-many-people-have-autism</w:t>
        </w:r>
      </w:hyperlink>
    </w:p>
  </w:footnote>
  <w:footnote w:id="4">
    <w:p w14:paraId="737D2050" w14:textId="77777777" w:rsidR="00F14165" w:rsidRDefault="00F14165" w:rsidP="00F14165">
      <w:pPr>
        <w:pStyle w:val="Textonotapie"/>
        <w:ind w:left="10"/>
      </w:pPr>
      <w:r w:rsidRPr="000609A2">
        <w:rPr>
          <w:rStyle w:val="Refdenotaalpie"/>
          <w:sz w:val="18"/>
        </w:rPr>
        <w:footnoteRef/>
      </w:r>
      <w:r w:rsidRPr="000609A2">
        <w:rPr>
          <w:sz w:val="18"/>
        </w:rPr>
        <w:t xml:space="preserve"> Consejo Nacional para el Desarrollo y la Inclusión de las P</w:t>
      </w:r>
      <w:r>
        <w:rPr>
          <w:sz w:val="18"/>
        </w:rPr>
        <w:t>ersonas con Discapacidad. (2017</w:t>
      </w:r>
      <w:r w:rsidRPr="000609A2">
        <w:rPr>
          <w:sz w:val="18"/>
        </w:rPr>
        <w:t xml:space="preserve">). </w:t>
      </w:r>
      <w:r w:rsidRPr="000609A2">
        <w:rPr>
          <w:rStyle w:val="nfasis"/>
          <w:sz w:val="18"/>
        </w:rPr>
        <w:t>Día Mundial de Concienciación sobre el Autismo</w:t>
      </w:r>
      <w:r w:rsidRPr="000609A2">
        <w:rPr>
          <w:sz w:val="18"/>
        </w:rPr>
        <w:t xml:space="preserve">. Gobierno de México. Recuperado de: </w:t>
      </w:r>
      <w:hyperlink r:id="rId4" w:tgtFrame="_new" w:history="1">
        <w:r w:rsidRPr="000609A2">
          <w:rPr>
            <w:rStyle w:val="Hipervnculo"/>
            <w:color w:val="auto"/>
            <w:sz w:val="18"/>
            <w:u w:val="none"/>
          </w:rPr>
          <w:t>https://www.gob.mx/conadis/articulos/dia-mundial-de-concienciacion-sobre-el-autismo</w:t>
        </w:r>
      </w:hyperlink>
    </w:p>
  </w:footnote>
  <w:footnote w:id="5">
    <w:p w14:paraId="224DA2F6" w14:textId="77777777" w:rsidR="00F14165" w:rsidRDefault="00F14165" w:rsidP="00F14165">
      <w:pPr>
        <w:pStyle w:val="Textonotapie"/>
        <w:ind w:left="10"/>
      </w:pPr>
      <w:r>
        <w:rPr>
          <w:rStyle w:val="Refdenotaalpie"/>
        </w:rPr>
        <w:footnoteRef/>
      </w:r>
      <w:r>
        <w:t xml:space="preserve"> </w:t>
      </w:r>
      <w:r w:rsidRPr="008F59F3">
        <w:rPr>
          <w:sz w:val="18"/>
        </w:rPr>
        <w:t xml:space="preserve">Comisión Nacional de Salud Mental y Adicciones. (2023, 11 de septiembre). </w:t>
      </w:r>
      <w:r w:rsidRPr="008F59F3">
        <w:rPr>
          <w:rStyle w:val="nfasis"/>
          <w:sz w:val="18"/>
        </w:rPr>
        <w:t>Trastornos del espectro autista</w:t>
      </w:r>
      <w:r w:rsidRPr="008F59F3">
        <w:rPr>
          <w:sz w:val="18"/>
        </w:rPr>
        <w:t>. Gobierno de México.</w:t>
      </w:r>
      <w:r>
        <w:rPr>
          <w:sz w:val="18"/>
        </w:rPr>
        <w:t xml:space="preserve"> Recuperado de:</w:t>
      </w:r>
      <w:r w:rsidRPr="008F59F3">
        <w:rPr>
          <w:sz w:val="18"/>
        </w:rPr>
        <w:t xml:space="preserve"> </w:t>
      </w:r>
      <w:hyperlink r:id="rId5" w:tgtFrame="_new" w:history="1">
        <w:r w:rsidRPr="008F59F3">
          <w:rPr>
            <w:rStyle w:val="Hipervnculo"/>
            <w:color w:val="auto"/>
            <w:sz w:val="18"/>
            <w:u w:val="none"/>
          </w:rPr>
          <w:t>https://www.gob.mx/conasama/articulos/trastornos-del-espectro-autista</w:t>
        </w:r>
      </w:hyperlink>
      <w:r w:rsidRPr="008F59F3">
        <w:rPr>
          <w:sz w:val="18"/>
        </w:rPr>
        <w:t xml:space="preserve"> </w:t>
      </w:r>
      <w:hyperlink r:id="rId6" w:tgtFrame="_blank" w:history="1">
        <w:r w:rsidRPr="008F59F3">
          <w:rPr>
            <w:rStyle w:val="max-w-15ch"/>
            <w:sz w:val="18"/>
          </w:rPr>
          <w:t>Gobierno de México</w:t>
        </w:r>
      </w:hyperlink>
    </w:p>
  </w:footnote>
  <w:footnote w:id="6">
    <w:p w14:paraId="177181A0" w14:textId="77777777" w:rsidR="00F14165" w:rsidRPr="005C16C5" w:rsidRDefault="00F14165" w:rsidP="00F14165">
      <w:pPr>
        <w:pStyle w:val="Textonotapie"/>
        <w:ind w:left="10"/>
      </w:pPr>
      <w:r w:rsidRPr="005C16C5">
        <w:rPr>
          <w:rStyle w:val="Refdenotaalpie"/>
          <w:sz w:val="18"/>
        </w:rPr>
        <w:footnoteRef/>
      </w:r>
      <w:r w:rsidRPr="005C16C5">
        <w:rPr>
          <w:sz w:val="18"/>
        </w:rPr>
        <w:t xml:space="preserve"> Organización de las Naciones Unidas, </w:t>
      </w:r>
      <w:r w:rsidRPr="005C16C5">
        <w:rPr>
          <w:rStyle w:val="nfasis"/>
          <w:sz w:val="18"/>
        </w:rPr>
        <w:t>Convención sobre los Derechos de las Personas con Discapacidad</w:t>
      </w:r>
      <w:r w:rsidRPr="005C16C5">
        <w:rPr>
          <w:sz w:val="18"/>
        </w:rPr>
        <w:t>, adoptada el 13 de diciembre de 2006, entrada en vigor el 3 de mayo de 2008. Recuperado de: https://www.un.org/esa/socdev/enable/documents/tccconvs.pdf</w:t>
      </w:r>
    </w:p>
  </w:footnote>
  <w:footnote w:id="7">
    <w:p w14:paraId="78868AD3" w14:textId="77777777" w:rsidR="00F14165" w:rsidRPr="005C16C5" w:rsidRDefault="00F14165" w:rsidP="00F14165">
      <w:pPr>
        <w:pStyle w:val="Textonotapie"/>
        <w:ind w:left="10"/>
        <w:rPr>
          <w:sz w:val="18"/>
        </w:rPr>
      </w:pPr>
      <w:r w:rsidRPr="005C16C5">
        <w:rPr>
          <w:rStyle w:val="Refdenotaalpie"/>
          <w:sz w:val="18"/>
        </w:rPr>
        <w:footnoteRef/>
      </w:r>
      <w:r w:rsidRPr="005C16C5">
        <w:rPr>
          <w:sz w:val="18"/>
        </w:rPr>
        <w:t xml:space="preserve"> Comité sobre los Derechos de las Personas con Discapacidad, </w:t>
      </w:r>
      <w:r w:rsidRPr="005C16C5">
        <w:rPr>
          <w:rStyle w:val="nfasis"/>
          <w:sz w:val="18"/>
        </w:rPr>
        <w:t>Observación general núm. 4 (2016) sobre el derecho a la educación inclusiva</w:t>
      </w:r>
      <w:r w:rsidRPr="005C16C5">
        <w:rPr>
          <w:sz w:val="18"/>
        </w:rPr>
        <w:t xml:space="preserve"> (CRPD/C/GC/4).</w:t>
      </w:r>
      <w:r>
        <w:rPr>
          <w:sz w:val="18"/>
        </w:rPr>
        <w:t xml:space="preserve"> </w:t>
      </w:r>
      <w:r w:rsidRPr="005C16C5">
        <w:rPr>
          <w:sz w:val="18"/>
        </w:rPr>
        <w:t>Recuperado de: https://tbinternet.ohchr.org/_layouts/15/TreatyBodyExternal/Download.aspx?Lang=es&amp;symbolno=CRPD/C/GC/4</w:t>
      </w:r>
    </w:p>
  </w:footnote>
  <w:footnote w:id="8">
    <w:p w14:paraId="5C88A73A" w14:textId="77777777" w:rsidR="00F14165" w:rsidRDefault="00F14165" w:rsidP="00F14165">
      <w:pPr>
        <w:pStyle w:val="Textonotapie"/>
        <w:ind w:left="10"/>
      </w:pPr>
      <w:r w:rsidRPr="005C16C5">
        <w:rPr>
          <w:rStyle w:val="Refdenotaalpie"/>
          <w:sz w:val="18"/>
        </w:rPr>
        <w:footnoteRef/>
      </w:r>
      <w:r w:rsidRPr="005C16C5">
        <w:rPr>
          <w:sz w:val="18"/>
        </w:rPr>
        <w:t xml:space="preserve"> Organización de las Naciones Unidas, </w:t>
      </w:r>
      <w:r w:rsidRPr="005C16C5">
        <w:rPr>
          <w:rStyle w:val="nfasis"/>
          <w:sz w:val="18"/>
        </w:rPr>
        <w:t>Convención sobre los Derechos del Niño</w:t>
      </w:r>
      <w:r w:rsidRPr="005C16C5">
        <w:rPr>
          <w:sz w:val="18"/>
        </w:rPr>
        <w:t>, adoptada el 20 de noviembre de 1989. Recuperado de: https://www.ohchr.org/es/instruments-mechanisms/instruments/convention-rights-child</w:t>
      </w:r>
    </w:p>
  </w:footnote>
  <w:footnote w:id="9">
    <w:p w14:paraId="01844F8A" w14:textId="77777777" w:rsidR="00F14165" w:rsidRPr="005C16C5" w:rsidRDefault="00F14165" w:rsidP="00F14165">
      <w:pPr>
        <w:pStyle w:val="Textonotapie"/>
        <w:ind w:left="10"/>
      </w:pPr>
      <w:r w:rsidRPr="005C16C5">
        <w:rPr>
          <w:rStyle w:val="Refdenotaalpie"/>
          <w:sz w:val="18"/>
        </w:rPr>
        <w:footnoteRef/>
      </w:r>
      <w:r w:rsidRPr="005C16C5">
        <w:rPr>
          <w:sz w:val="18"/>
        </w:rPr>
        <w:t xml:space="preserve"> Organización de los Estados Americanos, </w:t>
      </w:r>
      <w:r w:rsidRPr="005C16C5">
        <w:rPr>
          <w:rStyle w:val="nfasis"/>
          <w:sz w:val="18"/>
        </w:rPr>
        <w:t>Convención Interamericana para la Eliminación de Todas las Formas de Discriminación contra las Personas con Discapacidad</w:t>
      </w:r>
      <w:r w:rsidRPr="005C16C5">
        <w:rPr>
          <w:sz w:val="18"/>
        </w:rPr>
        <w:t>, adoptada en Guatemala el 8 de junio de 1999, entrada en vigor el 14 de septiembre de 2001. Recuperado de: https://www.oas.org/juridico/spanish/tratados/a-65.html</w:t>
      </w:r>
    </w:p>
  </w:footnote>
  <w:footnote w:id="10">
    <w:p w14:paraId="4BEC1116" w14:textId="77777777" w:rsidR="00F14165" w:rsidRPr="004C63B5" w:rsidRDefault="00F14165" w:rsidP="00F14165">
      <w:pPr>
        <w:pStyle w:val="Textonotapie"/>
        <w:ind w:left="10"/>
      </w:pPr>
      <w:r w:rsidRPr="004C63B5">
        <w:rPr>
          <w:rStyle w:val="Refdenotaalpie"/>
          <w:sz w:val="18"/>
        </w:rPr>
        <w:footnoteRef/>
      </w:r>
      <w:r w:rsidRPr="004C63B5">
        <w:rPr>
          <w:sz w:val="18"/>
        </w:rPr>
        <w:t xml:space="preserve"> Suprema Corte de Justicia de la Nación, Protocolo para juzgar con perspectiva de discapacidad, México, SCJN, 2022. Recuperado de: https://www.scjn.gob.mx/derechos-humanos/sites/default/files/protocolos/archivos/2022-04/Protocolo%20para%20Juzgar%20con%20Perspectiva%20de%20Discapacidad.pdf</w:t>
      </w:r>
    </w:p>
  </w:footnote>
  <w:footnote w:id="11">
    <w:p w14:paraId="3A585C6D" w14:textId="77777777" w:rsidR="00F14165" w:rsidRPr="004C63B5" w:rsidRDefault="00F14165" w:rsidP="00F14165">
      <w:pPr>
        <w:pStyle w:val="Textonotapie"/>
        <w:ind w:left="10"/>
        <w:rPr>
          <w:sz w:val="18"/>
        </w:rPr>
      </w:pPr>
      <w:r w:rsidRPr="004C63B5">
        <w:rPr>
          <w:rStyle w:val="Refdenotaalpie"/>
          <w:sz w:val="18"/>
        </w:rPr>
        <w:footnoteRef/>
      </w:r>
      <w:r w:rsidRPr="004C63B5">
        <w:rPr>
          <w:sz w:val="18"/>
        </w:rPr>
        <w:t xml:space="preserve"> Suprema Corte de Justicia de la Nación. (2022). </w:t>
      </w:r>
      <w:r w:rsidRPr="004C63B5">
        <w:rPr>
          <w:rStyle w:val="nfasis"/>
          <w:sz w:val="18"/>
        </w:rPr>
        <w:t>Derechos de las personas con discapacidad. Diferencia entre ajustes razonables y ajustes de procedimiento</w:t>
      </w:r>
      <w:r w:rsidRPr="004C63B5">
        <w:rPr>
          <w:sz w:val="18"/>
        </w:rPr>
        <w:t xml:space="preserve"> (Tesis 1a./J. 163/2022 (11a.), Primera Sala, Registro digital 2025638). </w:t>
      </w:r>
      <w:r w:rsidRPr="004C63B5">
        <w:rPr>
          <w:rStyle w:val="nfasis"/>
          <w:sz w:val="18"/>
        </w:rPr>
        <w:t>Semanario Judicial de la Federación</w:t>
      </w:r>
      <w:r w:rsidRPr="004C63B5">
        <w:rPr>
          <w:sz w:val="18"/>
        </w:rPr>
        <w:t>. Publicada el 9 de diciembre de 2022. Recuperado de: https://sjfsemanal.scjn.gob.mx/detalle/tesis/2025638</w:t>
      </w:r>
    </w:p>
  </w:footnote>
  <w:footnote w:id="12">
    <w:p w14:paraId="6ADE81F5" w14:textId="77777777" w:rsidR="00F14165" w:rsidRPr="004C63B5" w:rsidRDefault="00F14165" w:rsidP="00F14165">
      <w:pPr>
        <w:pStyle w:val="Textonotapie"/>
        <w:ind w:left="10"/>
        <w:rPr>
          <w:sz w:val="18"/>
        </w:rPr>
      </w:pPr>
      <w:r w:rsidRPr="004C63B5">
        <w:rPr>
          <w:rStyle w:val="Refdenotaalpie"/>
          <w:sz w:val="18"/>
        </w:rPr>
        <w:footnoteRef/>
      </w:r>
      <w:r w:rsidRPr="004C63B5">
        <w:rPr>
          <w:sz w:val="18"/>
        </w:rPr>
        <w:t xml:space="preserve"> Suprema Corte de Justicia de la Nación. (2023). </w:t>
      </w:r>
      <w:r w:rsidRPr="004C63B5">
        <w:rPr>
          <w:rStyle w:val="nfasis"/>
          <w:sz w:val="18"/>
        </w:rPr>
        <w:t>Personas con discapacidad. Metodología que deben seguir las instituciones públicas y privadas para establecer ajustes razonables y medidas de apoyo para su plena inclusión efectiva en cualquier ámbito</w:t>
      </w:r>
      <w:r w:rsidRPr="004C63B5">
        <w:rPr>
          <w:sz w:val="18"/>
        </w:rPr>
        <w:t xml:space="preserve"> (Tesis 1a./J. 140/2023 (11a.), Primera Sala, Registro digital 2027395). </w:t>
      </w:r>
      <w:r w:rsidRPr="004C63B5">
        <w:rPr>
          <w:rStyle w:val="Textoennegrita"/>
          <w:b w:val="0"/>
          <w:sz w:val="18"/>
        </w:rPr>
        <w:t>Gaceta del Semanario Judicial de la Federación</w:t>
      </w:r>
      <w:r w:rsidRPr="004C63B5">
        <w:rPr>
          <w:sz w:val="18"/>
        </w:rPr>
        <w:t>, Libro 30, tomo II, 1718. Recuperado de: https://sjf2.scjn.gob.mx/detalle/tesis/2027395</w:t>
      </w:r>
    </w:p>
  </w:footnote>
  <w:footnote w:id="13">
    <w:p w14:paraId="752C9554" w14:textId="77777777" w:rsidR="00F14165" w:rsidRDefault="00F14165" w:rsidP="00F14165">
      <w:pPr>
        <w:pStyle w:val="Textonotapie"/>
        <w:ind w:left="10"/>
      </w:pPr>
      <w:r w:rsidRPr="004C63B5">
        <w:rPr>
          <w:rStyle w:val="Refdenotaalpie"/>
          <w:sz w:val="18"/>
        </w:rPr>
        <w:footnoteRef/>
      </w:r>
      <w:r w:rsidRPr="004C63B5">
        <w:rPr>
          <w:sz w:val="18"/>
        </w:rPr>
        <w:t xml:space="preserve"> Suprema Corte de Justicia de la Nación, Apuntes sobre derechos de las personas con discapacidad. Ajustes de procedimiento en el acceso a la justicia, México, SCJN, 2024. Recuperado de: https://www.scjn.gob.mx/derechos-humanos/sites/default/files/Publicaciones/archivos/2024-12/AJUSTES-PROCEDIMINETO.pdf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910FA" w14:textId="77777777" w:rsidR="007373A4" w:rsidRDefault="007373A4">
    <w:pPr>
      <w:spacing w:after="0" w:line="244" w:lineRule="auto"/>
      <w:ind w:left="0" w:right="0" w:firstLine="0"/>
      <w:jc w:val="center"/>
    </w:pPr>
    <w:r>
      <w:rPr>
        <w:noProof/>
      </w:rPr>
      <w:drawing>
        <wp:anchor distT="0" distB="0" distL="114300" distR="114300" simplePos="0" relativeHeight="251658244" behindDoc="0" locked="0" layoutInCell="1" hidden="0" allowOverlap="1" wp14:anchorId="57D5C021" wp14:editId="3E3893B2">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12255430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DE  YUCATAN </w:t>
    </w:r>
    <w:r>
      <w:rPr>
        <w:rFonts w:ascii="Times New Roman" w:eastAsia="Times New Roman" w:hAnsi="Times New Roman" w:cs="Times New Roman"/>
        <w:b/>
      </w:rPr>
      <w:t xml:space="preserve">PODER LEGISLATIVO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DAE8" w14:textId="77777777" w:rsidR="007373A4" w:rsidRDefault="007373A4">
    <w:pPr>
      <w:spacing w:after="0" w:line="244" w:lineRule="auto"/>
      <w:ind w:left="0" w:right="0" w:firstLine="0"/>
      <w:jc w:val="center"/>
      <w:rPr>
        <w:rFonts w:ascii="Times New Roman" w:eastAsia="Times New Roman" w:hAnsi="Times New Roman" w:cs="Times New Roman"/>
        <w:b/>
      </w:rPr>
    </w:pPr>
    <w:r>
      <w:rPr>
        <w:noProof/>
      </w:rPr>
      <w:drawing>
        <wp:anchor distT="0" distB="0" distL="114300" distR="114300" simplePos="0" relativeHeight="251658241" behindDoc="0" locked="0" layoutInCell="1" hidden="0" allowOverlap="1" wp14:anchorId="1B86E81C" wp14:editId="218348D9">
          <wp:simplePos x="0" y="0"/>
          <wp:positionH relativeFrom="margin">
            <wp:posOffset>-128372</wp:posOffset>
          </wp:positionH>
          <wp:positionV relativeFrom="paragraph">
            <wp:posOffset>185749</wp:posOffset>
          </wp:positionV>
          <wp:extent cx="936219" cy="907085"/>
          <wp:effectExtent l="0" t="0" r="0" b="7620"/>
          <wp:wrapNone/>
          <wp:docPr id="1156548643" name="image4.png" descr="sello_escudo_nacional_mexicano_by_gigaborgesnx-d6km3km"/>
          <wp:cNvGraphicFramePr/>
          <a:graphic xmlns:a="http://schemas.openxmlformats.org/drawingml/2006/main">
            <a:graphicData uri="http://schemas.openxmlformats.org/drawingml/2006/picture">
              <pic:pic xmlns:pic="http://schemas.openxmlformats.org/drawingml/2006/picture">
                <pic:nvPicPr>
                  <pic:cNvPr id="0" name="image4.png" descr="sello_escudo_nacional_mexicano_by_gigaborgesnx-d6km3km"/>
                  <pic:cNvPicPr preferRelativeResize="0"/>
                </pic:nvPicPr>
                <pic:blipFill>
                  <a:blip r:embed="rId1"/>
                  <a:srcRect/>
                  <a:stretch>
                    <a:fillRect/>
                  </a:stretch>
                </pic:blipFill>
                <pic:spPr>
                  <a:xfrm>
                    <a:off x="0" y="0"/>
                    <a:ext cx="942528" cy="913198"/>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448E7C08" wp14:editId="29391886">
              <wp:simplePos x="0" y="0"/>
              <wp:positionH relativeFrom="column">
                <wp:posOffset>1221740</wp:posOffset>
              </wp:positionH>
              <wp:positionV relativeFrom="paragraph">
                <wp:posOffset>146050</wp:posOffset>
              </wp:positionV>
              <wp:extent cx="4286250" cy="9334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933450"/>
                      </a:xfrm>
                      <a:prstGeom prst="rect">
                        <a:avLst/>
                      </a:prstGeom>
                      <a:solidFill>
                        <a:srgbClr val="FFFFFF"/>
                      </a:solidFill>
                      <a:ln>
                        <a:noFill/>
                      </a:ln>
                    </wps:spPr>
                    <wps:txbx>
                      <w:txbxContent>
                        <w:p w14:paraId="6D03591B" w14:textId="77777777" w:rsidR="007373A4" w:rsidRPr="00973284" w:rsidRDefault="007373A4"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14:paraId="347E6270" w14:textId="77777777" w:rsidR="007373A4" w:rsidRPr="006B29BD" w:rsidRDefault="007373A4"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
                              <w:bCs/>
                              <w:szCs w:val="20"/>
                              <w:lang w:val="x-none" w:eastAsia="es-ES"/>
                            </w:rPr>
                          </w:pPr>
                          <w:r w:rsidRPr="006B29BD">
                            <w:rPr>
                              <w:rFonts w:ascii="Times New Roman" w:eastAsia="Times New Roman" w:hAnsi="Times New Roman" w:cs="Times New Roman"/>
                              <w:b/>
                              <w:bCs/>
                              <w:szCs w:val="20"/>
                              <w:lang w:val="x-none" w:eastAsia="es-ES"/>
                            </w:rPr>
                            <w:t>PODER LEGISLATIVO</w:t>
                          </w:r>
                        </w:p>
                        <w:p w14:paraId="6F931F74" w14:textId="77777777" w:rsidR="007373A4" w:rsidRPr="00973284" w:rsidRDefault="007373A4" w:rsidP="00973284">
                          <w:pPr>
                            <w:spacing w:after="0" w:line="240" w:lineRule="auto"/>
                            <w:ind w:left="0" w:right="0" w:firstLine="0"/>
                            <w:jc w:val="left"/>
                            <w:rPr>
                              <w:rFonts w:ascii="Times New Roman" w:eastAsia="Times New Roman" w:hAnsi="Times New Roman" w:cs="Times New Roman"/>
                              <w:lang w:val="x-none" w:eastAsia="es-ES"/>
                            </w:rPr>
                          </w:pPr>
                        </w:p>
                        <w:p w14:paraId="7A2A8AE4" w14:textId="77777777" w:rsidR="007373A4" w:rsidRDefault="007373A4" w:rsidP="00FD0E5D">
                          <w:pPr>
                            <w:jc w:val="center"/>
                          </w:pPr>
                        </w:p>
                        <w:p w14:paraId="4D1F4071" w14:textId="77777777" w:rsidR="007373A4" w:rsidRDefault="007373A4" w:rsidP="00FD0E5D">
                          <w:pPr>
                            <w:jc w:val="center"/>
                          </w:pPr>
                        </w:p>
                        <w:p w14:paraId="42F81361" w14:textId="77777777" w:rsidR="007373A4" w:rsidRDefault="007373A4" w:rsidP="00FD0E5D">
                          <w:pPr>
                            <w:jc w:val="center"/>
                          </w:pPr>
                        </w:p>
                        <w:p w14:paraId="420C5265" w14:textId="77777777" w:rsidR="007373A4" w:rsidRDefault="007373A4" w:rsidP="00FD0E5D">
                          <w:pPr>
                            <w:jc w:val="center"/>
                          </w:pPr>
                        </w:p>
                        <w:p w14:paraId="6DC1C494" w14:textId="77777777" w:rsidR="007373A4" w:rsidRDefault="007373A4" w:rsidP="00FD0E5D">
                          <w:pPr>
                            <w:jc w:val="center"/>
                          </w:pPr>
                        </w:p>
                        <w:p w14:paraId="3D9F6471" w14:textId="77777777" w:rsidR="007373A4" w:rsidRDefault="007373A4" w:rsidP="00FD0E5D">
                          <w:pPr>
                            <w:jc w:val="center"/>
                          </w:pPr>
                        </w:p>
                        <w:p w14:paraId="26DD1480" w14:textId="77777777" w:rsidR="007373A4" w:rsidRDefault="007373A4" w:rsidP="00FD0E5D">
                          <w:pPr>
                            <w:jc w:val="center"/>
                          </w:pPr>
                        </w:p>
                        <w:p w14:paraId="0A6836FD" w14:textId="77777777" w:rsidR="007373A4" w:rsidRDefault="007373A4" w:rsidP="00FD0E5D">
                          <w:pPr>
                            <w:jc w:val="center"/>
                          </w:pPr>
                        </w:p>
                        <w:p w14:paraId="5B123C22" w14:textId="77777777" w:rsidR="007373A4" w:rsidRDefault="007373A4" w:rsidP="00FD0E5D">
                          <w:pPr>
                            <w:jc w:val="center"/>
                          </w:pPr>
                        </w:p>
                        <w:p w14:paraId="6599D557" w14:textId="77777777" w:rsidR="007373A4" w:rsidRDefault="007373A4" w:rsidP="00FD0E5D">
                          <w:pPr>
                            <w:jc w:val="center"/>
                          </w:pPr>
                        </w:p>
                        <w:p w14:paraId="599A6782" w14:textId="77777777" w:rsidR="007373A4" w:rsidRDefault="007373A4" w:rsidP="00FD0E5D">
                          <w:pPr>
                            <w:jc w:val="center"/>
                          </w:pPr>
                        </w:p>
                        <w:p w14:paraId="1381DE90" w14:textId="77777777" w:rsidR="007373A4" w:rsidRDefault="007373A4" w:rsidP="00FD0E5D">
                          <w:pPr>
                            <w:jc w:val="center"/>
                          </w:pPr>
                        </w:p>
                        <w:p w14:paraId="78440935" w14:textId="77777777" w:rsidR="007373A4" w:rsidRDefault="007373A4" w:rsidP="00FD0E5D">
                          <w:pPr>
                            <w:jc w:val="center"/>
                          </w:pPr>
                        </w:p>
                        <w:p w14:paraId="652240B8" w14:textId="77777777" w:rsidR="007373A4" w:rsidRDefault="007373A4" w:rsidP="00FD0E5D">
                          <w:pPr>
                            <w:jc w:val="center"/>
                          </w:pPr>
                        </w:p>
                        <w:p w14:paraId="6E19C675" w14:textId="77777777" w:rsidR="007373A4" w:rsidRDefault="007373A4" w:rsidP="00FD0E5D">
                          <w:pPr>
                            <w:jc w:val="center"/>
                          </w:pPr>
                        </w:p>
                        <w:p w14:paraId="6DDF5AC1" w14:textId="77777777" w:rsidR="007373A4" w:rsidRDefault="007373A4" w:rsidP="00FD0E5D">
                          <w:pPr>
                            <w:spacing w:line="240" w:lineRule="auto"/>
                            <w:rPr>
                              <w:rFonts w:ascii="Times New Roman" w:hAnsi="Times New Roman"/>
                              <w:bCs/>
                            </w:rPr>
                          </w:pPr>
                          <w:r>
                            <w:rPr>
                              <w:rFonts w:ascii="Times New Roman" w:hAnsi="Times New Roman"/>
                              <w:bCs/>
                            </w:rPr>
                            <w:t>PODER LEGISLATIVO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448E7C08" id="_x0000_t202" coordsize="21600,21600" o:spt="202" path="m,l,21600r21600,l21600,xe">
              <v:stroke joinstyle="miter"/>
              <v:path gradientshapeok="t" o:connecttype="rect"/>
            </v:shapetype>
            <v:shape id="Cuadro de texto 2" o:spid="_x0000_s1026" type="#_x0000_t202" style="position:absolute;left:0;text-align:left;margin-left:96.2pt;margin-top:11.5pt;width:337.5pt;height:7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" stroked="f">
              <v:textbox>
                <w:txbxContent>
                  <w:p w14:paraId="6D03591B" w14:textId="77777777" w:rsidR="007373A4" w:rsidRPr="00973284" w:rsidRDefault="007373A4" w:rsidP="00973284">
                    <w:pPr>
                      <w:tabs>
                        <w:tab w:val="center" w:pos="4419"/>
                        <w:tab w:val="right" w:pos="8838"/>
                      </w:tabs>
                      <w:spacing w:after="0" w:line="240" w:lineRule="auto"/>
                      <w:ind w:left="0" w:right="0" w:firstLine="0"/>
                      <w:jc w:val="center"/>
                      <w:rPr>
                        <w:rFonts w:ascii="Times New Roman" w:eastAsia="Times New Roman" w:hAnsi="Times New Roman" w:cs="Times New Roman"/>
                      </w:rPr>
                    </w:pPr>
                    <w:r w:rsidRPr="00973284">
                      <w:rPr>
                        <w:rFonts w:ascii="Times New Roman" w:eastAsia="Times New Roman" w:hAnsi="Times New Roman" w:cs="Times New Roman"/>
                      </w:rPr>
                      <w:t>GOBIERNO DEL ESTADO DE YUCATÁN</w:t>
                    </w:r>
                  </w:p>
                  <w:p w14:paraId="347E6270" w14:textId="77777777" w:rsidR="007373A4" w:rsidRPr="006B29BD" w:rsidRDefault="007373A4" w:rsidP="00973284">
                    <w:pPr>
                      <w:keepNext/>
                      <w:widowControl w:val="0"/>
                      <w:numPr>
                        <w:ilvl w:val="4"/>
                        <w:numId w:val="1"/>
                      </w:numPr>
                      <w:suppressAutoHyphens/>
                      <w:autoSpaceDE w:val="0"/>
                      <w:spacing w:after="0" w:line="240" w:lineRule="auto"/>
                      <w:ind w:right="0"/>
                      <w:jc w:val="center"/>
                      <w:outlineLvl w:val="4"/>
                      <w:rPr>
                        <w:rFonts w:ascii="Times New Roman" w:eastAsia="Times New Roman" w:hAnsi="Times New Roman" w:cs="Times New Roman"/>
                        <w:b/>
                        <w:bCs/>
                        <w:szCs w:val="20"/>
                        <w:lang w:val="x-none" w:eastAsia="es-ES"/>
                      </w:rPr>
                    </w:pPr>
                    <w:r w:rsidRPr="006B29BD">
                      <w:rPr>
                        <w:rFonts w:ascii="Times New Roman" w:eastAsia="Times New Roman" w:hAnsi="Times New Roman" w:cs="Times New Roman"/>
                        <w:b/>
                        <w:bCs/>
                        <w:szCs w:val="20"/>
                        <w:lang w:val="x-none" w:eastAsia="es-ES"/>
                      </w:rPr>
                      <w:t>PODER LEGISLATIVO</w:t>
                    </w:r>
                  </w:p>
                  <w:p w14:paraId="6F931F74" w14:textId="77777777" w:rsidR="007373A4" w:rsidRPr="00973284" w:rsidRDefault="007373A4" w:rsidP="00973284">
                    <w:pPr>
                      <w:spacing w:after="0" w:line="240" w:lineRule="auto"/>
                      <w:ind w:left="0" w:right="0" w:firstLine="0"/>
                      <w:jc w:val="left"/>
                      <w:rPr>
                        <w:rFonts w:ascii="Times New Roman" w:eastAsia="Times New Roman" w:hAnsi="Times New Roman" w:cs="Times New Roman"/>
                        <w:lang w:val="x-none" w:eastAsia="es-ES"/>
                      </w:rPr>
                    </w:pPr>
                  </w:p>
                  <w:p w14:paraId="7A2A8AE4" w14:textId="77777777" w:rsidR="007373A4" w:rsidRDefault="007373A4" w:rsidP="00FD0E5D">
                    <w:pPr>
                      <w:jc w:val="center"/>
                    </w:pPr>
                  </w:p>
                  <w:p w14:paraId="4D1F4071" w14:textId="77777777" w:rsidR="007373A4" w:rsidRDefault="007373A4" w:rsidP="00FD0E5D">
                    <w:pPr>
                      <w:jc w:val="center"/>
                    </w:pPr>
                  </w:p>
                  <w:p w14:paraId="42F81361" w14:textId="77777777" w:rsidR="007373A4" w:rsidRDefault="007373A4" w:rsidP="00FD0E5D">
                    <w:pPr>
                      <w:jc w:val="center"/>
                    </w:pPr>
                  </w:p>
                  <w:p w14:paraId="420C5265" w14:textId="77777777" w:rsidR="007373A4" w:rsidRDefault="007373A4" w:rsidP="00FD0E5D">
                    <w:pPr>
                      <w:jc w:val="center"/>
                    </w:pPr>
                  </w:p>
                  <w:p w14:paraId="6DC1C494" w14:textId="77777777" w:rsidR="007373A4" w:rsidRDefault="007373A4" w:rsidP="00FD0E5D">
                    <w:pPr>
                      <w:jc w:val="center"/>
                    </w:pPr>
                  </w:p>
                  <w:p w14:paraId="3D9F6471" w14:textId="77777777" w:rsidR="007373A4" w:rsidRDefault="007373A4" w:rsidP="00FD0E5D">
                    <w:pPr>
                      <w:jc w:val="center"/>
                    </w:pPr>
                  </w:p>
                  <w:p w14:paraId="26DD1480" w14:textId="77777777" w:rsidR="007373A4" w:rsidRDefault="007373A4" w:rsidP="00FD0E5D">
                    <w:pPr>
                      <w:jc w:val="center"/>
                    </w:pPr>
                  </w:p>
                  <w:p w14:paraId="0A6836FD" w14:textId="77777777" w:rsidR="007373A4" w:rsidRDefault="007373A4" w:rsidP="00FD0E5D">
                    <w:pPr>
                      <w:jc w:val="center"/>
                    </w:pPr>
                  </w:p>
                  <w:p w14:paraId="5B123C22" w14:textId="77777777" w:rsidR="007373A4" w:rsidRDefault="007373A4" w:rsidP="00FD0E5D">
                    <w:pPr>
                      <w:jc w:val="center"/>
                    </w:pPr>
                  </w:p>
                  <w:p w14:paraId="6599D557" w14:textId="77777777" w:rsidR="007373A4" w:rsidRDefault="007373A4" w:rsidP="00FD0E5D">
                    <w:pPr>
                      <w:jc w:val="center"/>
                    </w:pPr>
                  </w:p>
                  <w:p w14:paraId="599A6782" w14:textId="77777777" w:rsidR="007373A4" w:rsidRDefault="007373A4" w:rsidP="00FD0E5D">
                    <w:pPr>
                      <w:jc w:val="center"/>
                    </w:pPr>
                  </w:p>
                  <w:p w14:paraId="1381DE90" w14:textId="77777777" w:rsidR="007373A4" w:rsidRDefault="007373A4" w:rsidP="00FD0E5D">
                    <w:pPr>
                      <w:jc w:val="center"/>
                    </w:pPr>
                  </w:p>
                  <w:p w14:paraId="78440935" w14:textId="77777777" w:rsidR="007373A4" w:rsidRDefault="007373A4" w:rsidP="00FD0E5D">
                    <w:pPr>
                      <w:jc w:val="center"/>
                    </w:pPr>
                  </w:p>
                  <w:p w14:paraId="652240B8" w14:textId="77777777" w:rsidR="007373A4" w:rsidRDefault="007373A4" w:rsidP="00FD0E5D">
                    <w:pPr>
                      <w:jc w:val="center"/>
                    </w:pPr>
                  </w:p>
                  <w:p w14:paraId="6E19C675" w14:textId="77777777" w:rsidR="007373A4" w:rsidRDefault="007373A4" w:rsidP="00FD0E5D">
                    <w:pPr>
                      <w:jc w:val="center"/>
                    </w:pPr>
                  </w:p>
                  <w:p w14:paraId="6DDF5AC1" w14:textId="77777777" w:rsidR="007373A4" w:rsidRDefault="007373A4" w:rsidP="00FD0E5D">
                    <w:pPr>
                      <w:spacing w:line="240" w:lineRule="auto"/>
                      <w:rPr>
                        <w:rFonts w:ascii="Times New Roman" w:hAnsi="Times New Roman"/>
                        <w:bCs/>
                      </w:rPr>
                    </w:pPr>
                    <w:r>
                      <w:rPr>
                        <w:rFonts w:ascii="Times New Roman" w:hAnsi="Times New Roman"/>
                        <w:bCs/>
                      </w:rPr>
                      <w:t>PODER LEGISLATIVO</w:t>
                    </w:r>
                  </w:p>
                </w:txbxContent>
              </v:textbox>
            </v:shape>
          </w:pict>
        </mc:Fallback>
      </mc:AlternateContent>
    </w:r>
    <w:r>
      <w:rPr>
        <w:rFonts w:ascii="Times New Roman" w:eastAsia="Times New Roman" w:hAnsi="Times New Roman" w:cs="Times New Roman"/>
        <w:b/>
      </w:rPr>
      <w:t xml:space="preserve"> </w:t>
    </w:r>
  </w:p>
  <w:p w14:paraId="1621CEED" w14:textId="77777777" w:rsidR="007373A4" w:rsidRDefault="007373A4">
    <w:pPr>
      <w:pBdr>
        <w:top w:val="nil"/>
        <w:left w:val="nil"/>
        <w:bottom w:val="nil"/>
        <w:right w:val="nil"/>
        <w:between w:val="nil"/>
      </w:pBdr>
      <w:tabs>
        <w:tab w:val="center" w:pos="4252"/>
        <w:tab w:val="right" w:pos="8504"/>
        <w:tab w:val="left" w:pos="735"/>
      </w:tabs>
      <w:spacing w:after="0" w:line="240" w:lineRule="auto"/>
      <w:ind w:left="0" w:right="0" w:firstLine="0"/>
      <w:jc w:val="left"/>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2A0C0901" w14:textId="77777777" w:rsidR="007373A4" w:rsidRDefault="007373A4">
    <w:pPr>
      <w:spacing w:after="0" w:line="244" w:lineRule="auto"/>
      <w:ind w:left="0" w:right="0" w:firstLine="0"/>
      <w:jc w:val="center"/>
    </w:pPr>
    <w:r>
      <w:rPr>
        <w:noProof/>
      </w:rPr>
      <mc:AlternateContent>
        <mc:Choice Requires="wps">
          <w:drawing>
            <wp:anchor distT="45720" distB="45720" distL="114300" distR="114300" simplePos="0" relativeHeight="251658242" behindDoc="0" locked="0" layoutInCell="1" hidden="0" allowOverlap="1" wp14:anchorId="0E6E8973" wp14:editId="419BC02B">
              <wp:simplePos x="0" y="0"/>
              <wp:positionH relativeFrom="column">
                <wp:posOffset>-380213</wp:posOffset>
              </wp:positionH>
              <wp:positionV relativeFrom="paragraph">
                <wp:posOffset>709650</wp:posOffset>
              </wp:positionV>
              <wp:extent cx="1590675" cy="476250"/>
              <wp:effectExtent l="0" t="0" r="952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76250"/>
                      </a:xfrm>
                      <a:prstGeom prst="rect">
                        <a:avLst/>
                      </a:prstGeom>
                      <a:solidFill>
                        <a:srgbClr val="FFFFFF"/>
                      </a:solidFill>
                      <a:ln>
                        <a:noFill/>
                      </a:ln>
                    </wps:spPr>
                    <wps:txbx>
                      <w:txbxContent>
                        <w:p w14:paraId="0264D897" w14:textId="77777777" w:rsidR="007373A4" w:rsidRPr="00381914" w:rsidRDefault="007373A4"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V</w:t>
                          </w:r>
                          <w:r w:rsidRPr="00381914">
                            <w:rPr>
                              <w:rFonts w:ascii="Tahoma" w:hAnsi="Tahoma" w:cs="Tahoma"/>
                              <w:sz w:val="15"/>
                              <w:szCs w:val="15"/>
                            </w:rPr>
                            <w:t xml:space="preserve"> LEGISLATURA DEL ESTADO</w:t>
                          </w:r>
                          <w:r>
                            <w:rPr>
                              <w:rFonts w:ascii="Tahoma" w:hAnsi="Tahoma" w:cs="Tahoma"/>
                              <w:sz w:val="15"/>
                              <w:szCs w:val="15"/>
                            </w:rPr>
                            <w:t xml:space="preserve"> </w:t>
                          </w:r>
                          <w:r w:rsidRPr="00381914">
                            <w:rPr>
                              <w:rFonts w:ascii="Tahoma" w:hAnsi="Tahoma" w:cs="Tahoma"/>
                              <w:sz w:val="15"/>
                              <w:szCs w:val="15"/>
                            </w:rPr>
                            <w:t>LIBRE Y SOBERANO</w:t>
                          </w:r>
                        </w:p>
                        <w:p w14:paraId="71D5CD27" w14:textId="77777777" w:rsidR="007373A4" w:rsidRPr="00381914" w:rsidRDefault="007373A4"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DE YUCATÁN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E8973" id="Cuadro de texto 1" o:spid="_x0000_s1027" type="#_x0000_t202" style="position:absolute;left:0;text-align:left;margin-left:-29.95pt;margin-top:55.9pt;width:125.25pt;height:3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" stroked="f">
              <v:textbox>
                <w:txbxContent>
                  <w:p w14:paraId="0264D897" w14:textId="77777777" w:rsidR="007373A4" w:rsidRPr="00381914" w:rsidRDefault="007373A4"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LXI</w:t>
                    </w:r>
                    <w:r>
                      <w:rPr>
                        <w:rFonts w:ascii="Tahoma" w:hAnsi="Tahoma" w:cs="Tahoma"/>
                        <w:sz w:val="15"/>
                        <w:szCs w:val="15"/>
                      </w:rPr>
                      <w:t>V</w:t>
                    </w:r>
                    <w:r w:rsidRPr="00381914">
                      <w:rPr>
                        <w:rFonts w:ascii="Tahoma" w:hAnsi="Tahoma" w:cs="Tahoma"/>
                        <w:sz w:val="15"/>
                        <w:szCs w:val="15"/>
                      </w:rPr>
                      <w:t xml:space="preserve"> LEGISLATURA DEL ESTADO</w:t>
                    </w:r>
                    <w:r>
                      <w:rPr>
                        <w:rFonts w:ascii="Tahoma" w:hAnsi="Tahoma" w:cs="Tahoma"/>
                        <w:sz w:val="15"/>
                        <w:szCs w:val="15"/>
                      </w:rPr>
                      <w:t xml:space="preserve"> </w:t>
                    </w:r>
                    <w:r w:rsidRPr="00381914">
                      <w:rPr>
                        <w:rFonts w:ascii="Tahoma" w:hAnsi="Tahoma" w:cs="Tahoma"/>
                        <w:sz w:val="15"/>
                        <w:szCs w:val="15"/>
                      </w:rPr>
                      <w:t>LIBRE Y SOBERANO</w:t>
                    </w:r>
                  </w:p>
                  <w:p w14:paraId="71D5CD27" w14:textId="77777777" w:rsidR="007373A4" w:rsidRPr="00381914" w:rsidRDefault="007373A4" w:rsidP="00E64655">
                    <w:pPr>
                      <w:spacing w:after="0" w:line="240" w:lineRule="auto"/>
                      <w:ind w:left="0" w:right="33" w:hanging="11"/>
                      <w:jc w:val="center"/>
                      <w:rPr>
                        <w:rFonts w:ascii="Tahoma" w:hAnsi="Tahoma" w:cs="Tahoma"/>
                        <w:sz w:val="15"/>
                        <w:szCs w:val="15"/>
                      </w:rPr>
                    </w:pPr>
                    <w:r w:rsidRPr="00381914">
                      <w:rPr>
                        <w:rFonts w:ascii="Tahoma" w:hAnsi="Tahoma" w:cs="Tahoma"/>
                        <w:sz w:val="15"/>
                        <w:szCs w:val="15"/>
                      </w:rPr>
                      <w:t>DE YUCATÁN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6C38" w14:textId="77777777" w:rsidR="007373A4" w:rsidRDefault="007373A4">
    <w:pPr>
      <w:spacing w:after="0" w:line="244" w:lineRule="auto"/>
      <w:ind w:left="0" w:right="0" w:firstLine="0"/>
      <w:jc w:val="center"/>
    </w:pPr>
    <w:r>
      <w:rPr>
        <w:noProof/>
      </w:rPr>
      <w:drawing>
        <wp:anchor distT="0" distB="0" distL="114300" distR="114300" simplePos="0" relativeHeight="251658243" behindDoc="0" locked="0" layoutInCell="1" hidden="0" allowOverlap="1" wp14:anchorId="0F27FEBA" wp14:editId="0C63D587">
          <wp:simplePos x="0" y="0"/>
          <wp:positionH relativeFrom="page">
            <wp:posOffset>786371</wp:posOffset>
          </wp:positionH>
          <wp:positionV relativeFrom="page">
            <wp:posOffset>185941</wp:posOffset>
          </wp:positionV>
          <wp:extent cx="1456931" cy="1359395"/>
          <wp:effectExtent l="0" t="0" r="0" b="0"/>
          <wp:wrapSquare wrapText="bothSides" distT="0" distB="0" distL="114300" distR="114300"/>
          <wp:docPr id="16372672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6931" cy="1359395"/>
                  </a:xfrm>
                  <a:prstGeom prst="rect">
                    <a:avLst/>
                  </a:prstGeom>
                  <a:ln/>
                </pic:spPr>
              </pic:pic>
            </a:graphicData>
          </a:graphic>
        </wp:anchor>
      </w:drawing>
    </w:r>
    <w:r>
      <w:rPr>
        <w:rFonts w:ascii="Times New Roman" w:eastAsia="Times New Roman" w:hAnsi="Times New Roman" w:cs="Times New Roman"/>
        <w:sz w:val="22"/>
        <w:szCs w:val="22"/>
      </w:rPr>
      <w:t xml:space="preserve">GOBIERNO DEL ESTADO DE  YUCATAN </w:t>
    </w:r>
    <w:r>
      <w:rPr>
        <w:rFonts w:ascii="Times New Roman" w:eastAsia="Times New Roman" w:hAnsi="Times New Roman" w:cs="Times New Roman"/>
        <w:b/>
      </w:rPr>
      <w:t xml:space="preserve">PODER LEGISLATIVO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B229658"/>
    <w:lvl w:ilvl="0">
      <w:start w:val="1"/>
      <w:numFmt w:val="upperRoman"/>
      <w:lvlText w:val="%1."/>
      <w:lvlJc w:val="right"/>
      <w:pPr>
        <w:tabs>
          <w:tab w:val="num" w:pos="0"/>
        </w:tabs>
        <w:ind w:left="432" w:hanging="432"/>
      </w:pPr>
      <w:rPr>
        <w:rFonts w:ascii="Arial" w:eastAsia="Arial Unicode MS" w:hAnsi="Arial" w:cs="Arial"/>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88438B"/>
    <w:multiLevelType w:val="hybridMultilevel"/>
    <w:tmpl w:val="0DEC79AE"/>
    <w:lvl w:ilvl="0" w:tplc="75A8165C">
      <w:start w:val="1"/>
      <w:numFmt w:val="lowerLetter"/>
      <w:lvlText w:val="%1)"/>
      <w:lvlJc w:val="left"/>
      <w:pPr>
        <w:ind w:left="2203" w:hanging="360"/>
      </w:pPr>
      <w:rPr>
        <w:rFonts w:ascii="Arial Narrow" w:eastAsia="Times New Roman" w:hAnsi="Arial Narrow" w:cs="Courier New"/>
        <w:b w:val="0"/>
        <w:lang w:val="es-MX"/>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 w15:restartNumberingAfterBreak="0">
    <w:nsid w:val="066617FB"/>
    <w:multiLevelType w:val="hybridMultilevel"/>
    <w:tmpl w:val="FE14C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92AFD"/>
    <w:multiLevelType w:val="hybridMultilevel"/>
    <w:tmpl w:val="82AA20F4"/>
    <w:lvl w:ilvl="0" w:tplc="D29AFF3E">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34511"/>
    <w:multiLevelType w:val="hybridMultilevel"/>
    <w:tmpl w:val="AEF812D4"/>
    <w:lvl w:ilvl="0" w:tplc="1538548A">
      <w:start w:val="1"/>
      <w:numFmt w:val="upperRoman"/>
      <w:lvlText w:val="%1)"/>
      <w:lvlJc w:val="left"/>
      <w:pPr>
        <w:ind w:left="1064" w:hanging="720"/>
      </w:pPr>
      <w:rPr>
        <w:rFonts w:hint="default"/>
      </w:rPr>
    </w:lvl>
    <w:lvl w:ilvl="1" w:tplc="080A0019" w:tentative="1">
      <w:start w:val="1"/>
      <w:numFmt w:val="lowerLetter"/>
      <w:lvlText w:val="%2."/>
      <w:lvlJc w:val="left"/>
      <w:pPr>
        <w:ind w:left="1424" w:hanging="360"/>
      </w:pPr>
    </w:lvl>
    <w:lvl w:ilvl="2" w:tplc="080A001B" w:tentative="1">
      <w:start w:val="1"/>
      <w:numFmt w:val="lowerRoman"/>
      <w:lvlText w:val="%3."/>
      <w:lvlJc w:val="right"/>
      <w:pPr>
        <w:ind w:left="2144" w:hanging="180"/>
      </w:pPr>
    </w:lvl>
    <w:lvl w:ilvl="3" w:tplc="080A000F" w:tentative="1">
      <w:start w:val="1"/>
      <w:numFmt w:val="decimal"/>
      <w:lvlText w:val="%4."/>
      <w:lvlJc w:val="left"/>
      <w:pPr>
        <w:ind w:left="2864" w:hanging="360"/>
      </w:pPr>
    </w:lvl>
    <w:lvl w:ilvl="4" w:tplc="080A0019" w:tentative="1">
      <w:start w:val="1"/>
      <w:numFmt w:val="lowerLetter"/>
      <w:lvlText w:val="%5."/>
      <w:lvlJc w:val="left"/>
      <w:pPr>
        <w:ind w:left="3584" w:hanging="360"/>
      </w:pPr>
    </w:lvl>
    <w:lvl w:ilvl="5" w:tplc="080A001B" w:tentative="1">
      <w:start w:val="1"/>
      <w:numFmt w:val="lowerRoman"/>
      <w:lvlText w:val="%6."/>
      <w:lvlJc w:val="right"/>
      <w:pPr>
        <w:ind w:left="4304" w:hanging="180"/>
      </w:pPr>
    </w:lvl>
    <w:lvl w:ilvl="6" w:tplc="080A000F" w:tentative="1">
      <w:start w:val="1"/>
      <w:numFmt w:val="decimal"/>
      <w:lvlText w:val="%7."/>
      <w:lvlJc w:val="left"/>
      <w:pPr>
        <w:ind w:left="5024" w:hanging="360"/>
      </w:pPr>
    </w:lvl>
    <w:lvl w:ilvl="7" w:tplc="080A0019" w:tentative="1">
      <w:start w:val="1"/>
      <w:numFmt w:val="lowerLetter"/>
      <w:lvlText w:val="%8."/>
      <w:lvlJc w:val="left"/>
      <w:pPr>
        <w:ind w:left="5744" w:hanging="360"/>
      </w:pPr>
    </w:lvl>
    <w:lvl w:ilvl="8" w:tplc="080A001B" w:tentative="1">
      <w:start w:val="1"/>
      <w:numFmt w:val="lowerRoman"/>
      <w:lvlText w:val="%9."/>
      <w:lvlJc w:val="right"/>
      <w:pPr>
        <w:ind w:left="6464" w:hanging="180"/>
      </w:pPr>
    </w:lvl>
  </w:abstractNum>
  <w:abstractNum w:abstractNumId="5" w15:restartNumberingAfterBreak="0">
    <w:nsid w:val="1E317D5D"/>
    <w:multiLevelType w:val="hybridMultilevel"/>
    <w:tmpl w:val="E0A47278"/>
    <w:lvl w:ilvl="0" w:tplc="080A0009">
      <w:start w:val="1"/>
      <w:numFmt w:val="bullet"/>
      <w:lvlText w:val=""/>
      <w:lvlJc w:val="left"/>
      <w:pPr>
        <w:ind w:left="1065" w:hanging="360"/>
      </w:pPr>
      <w:rPr>
        <w:rFonts w:ascii="Wingdings" w:hAnsi="Wingdings"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6" w15:restartNumberingAfterBreak="0">
    <w:nsid w:val="1F787246"/>
    <w:multiLevelType w:val="hybridMultilevel"/>
    <w:tmpl w:val="00949A9A"/>
    <w:lvl w:ilvl="0" w:tplc="6DB432EE">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A2EBA"/>
    <w:multiLevelType w:val="hybridMultilevel"/>
    <w:tmpl w:val="0DEC79AE"/>
    <w:lvl w:ilvl="0" w:tplc="75A8165C">
      <w:start w:val="1"/>
      <w:numFmt w:val="lowerLetter"/>
      <w:lvlText w:val="%1)"/>
      <w:lvlJc w:val="left"/>
      <w:pPr>
        <w:ind w:left="2203" w:hanging="360"/>
      </w:pPr>
      <w:rPr>
        <w:rFonts w:ascii="Arial Narrow" w:eastAsia="Times New Roman" w:hAnsi="Arial Narrow" w:cs="Courier New"/>
        <w:b w:val="0"/>
        <w:lang w:val="es-MX"/>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8" w15:restartNumberingAfterBreak="0">
    <w:nsid w:val="29804659"/>
    <w:multiLevelType w:val="hybridMultilevel"/>
    <w:tmpl w:val="2834C0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A55392C"/>
    <w:multiLevelType w:val="hybridMultilevel"/>
    <w:tmpl w:val="0DEC79AE"/>
    <w:lvl w:ilvl="0" w:tplc="75A8165C">
      <w:start w:val="1"/>
      <w:numFmt w:val="lowerLetter"/>
      <w:lvlText w:val="%1)"/>
      <w:lvlJc w:val="left"/>
      <w:pPr>
        <w:ind w:left="2203" w:hanging="360"/>
      </w:pPr>
      <w:rPr>
        <w:rFonts w:ascii="Arial Narrow" w:eastAsia="Times New Roman" w:hAnsi="Arial Narrow" w:cs="Courier New"/>
        <w:b w:val="0"/>
        <w:lang w:val="es-MX"/>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0" w15:restartNumberingAfterBreak="0">
    <w:nsid w:val="30237B10"/>
    <w:multiLevelType w:val="hybridMultilevel"/>
    <w:tmpl w:val="C366DB56"/>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2133888"/>
    <w:multiLevelType w:val="hybridMultilevel"/>
    <w:tmpl w:val="0DEC79AE"/>
    <w:lvl w:ilvl="0" w:tplc="75A8165C">
      <w:start w:val="1"/>
      <w:numFmt w:val="lowerLetter"/>
      <w:lvlText w:val="%1)"/>
      <w:lvlJc w:val="left"/>
      <w:pPr>
        <w:ind w:left="2203" w:hanging="360"/>
      </w:pPr>
      <w:rPr>
        <w:rFonts w:ascii="Arial Narrow" w:eastAsia="Times New Roman" w:hAnsi="Arial Narrow" w:cs="Courier New"/>
        <w:b w:val="0"/>
        <w:lang w:val="es-MX"/>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2" w15:restartNumberingAfterBreak="0">
    <w:nsid w:val="373B7FFA"/>
    <w:multiLevelType w:val="multilevel"/>
    <w:tmpl w:val="BE16C5A0"/>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C322FE"/>
    <w:multiLevelType w:val="hybridMultilevel"/>
    <w:tmpl w:val="E3ACD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431155"/>
    <w:multiLevelType w:val="multilevel"/>
    <w:tmpl w:val="5718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4F0407"/>
    <w:multiLevelType w:val="hybridMultilevel"/>
    <w:tmpl w:val="ECDC6A68"/>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61724B"/>
    <w:multiLevelType w:val="multilevel"/>
    <w:tmpl w:val="CD38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95891"/>
    <w:multiLevelType w:val="hybridMultilevel"/>
    <w:tmpl w:val="78C23C1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FE596D"/>
    <w:multiLevelType w:val="hybridMultilevel"/>
    <w:tmpl w:val="0DEC79AE"/>
    <w:lvl w:ilvl="0" w:tplc="75A8165C">
      <w:start w:val="1"/>
      <w:numFmt w:val="lowerLetter"/>
      <w:lvlText w:val="%1)"/>
      <w:lvlJc w:val="left"/>
      <w:pPr>
        <w:ind w:left="2203" w:hanging="360"/>
      </w:pPr>
      <w:rPr>
        <w:rFonts w:ascii="Arial Narrow" w:eastAsia="Times New Roman" w:hAnsi="Arial Narrow" w:cs="Courier New"/>
        <w:b w:val="0"/>
        <w:lang w:val="es-MX"/>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9" w15:restartNumberingAfterBreak="0">
    <w:nsid w:val="5E662BCC"/>
    <w:multiLevelType w:val="multilevel"/>
    <w:tmpl w:val="C5164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0CD7303"/>
    <w:multiLevelType w:val="hybridMultilevel"/>
    <w:tmpl w:val="40044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2A6831"/>
    <w:multiLevelType w:val="hybridMultilevel"/>
    <w:tmpl w:val="665A026E"/>
    <w:lvl w:ilvl="0" w:tplc="6FACAB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68788C"/>
    <w:multiLevelType w:val="hybridMultilevel"/>
    <w:tmpl w:val="0DEC79AE"/>
    <w:lvl w:ilvl="0" w:tplc="75A8165C">
      <w:start w:val="1"/>
      <w:numFmt w:val="lowerLetter"/>
      <w:lvlText w:val="%1)"/>
      <w:lvlJc w:val="left"/>
      <w:pPr>
        <w:ind w:left="2203" w:hanging="360"/>
      </w:pPr>
      <w:rPr>
        <w:rFonts w:ascii="Arial Narrow" w:eastAsia="Times New Roman" w:hAnsi="Arial Narrow" w:cs="Courier New"/>
        <w:b w:val="0"/>
        <w:lang w:val="es-MX"/>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3" w15:restartNumberingAfterBreak="0">
    <w:nsid w:val="736E0DBA"/>
    <w:multiLevelType w:val="hybridMultilevel"/>
    <w:tmpl w:val="94924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FD5441"/>
    <w:multiLevelType w:val="multilevel"/>
    <w:tmpl w:val="0A64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4A705E"/>
    <w:multiLevelType w:val="multilevel"/>
    <w:tmpl w:val="1B7CA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9A4D68"/>
    <w:multiLevelType w:val="hybridMultilevel"/>
    <w:tmpl w:val="A60A3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4205C6"/>
    <w:multiLevelType w:val="hybridMultilevel"/>
    <w:tmpl w:val="A75C0BC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4C7023"/>
    <w:multiLevelType w:val="hybridMultilevel"/>
    <w:tmpl w:val="0DEC79AE"/>
    <w:lvl w:ilvl="0" w:tplc="75A8165C">
      <w:start w:val="1"/>
      <w:numFmt w:val="lowerLetter"/>
      <w:lvlText w:val="%1)"/>
      <w:lvlJc w:val="left"/>
      <w:pPr>
        <w:ind w:left="2203" w:hanging="360"/>
      </w:pPr>
      <w:rPr>
        <w:rFonts w:ascii="Arial Narrow" w:eastAsia="Times New Roman" w:hAnsi="Arial Narrow" w:cs="Courier New"/>
        <w:b w:val="0"/>
        <w:lang w:val="es-MX"/>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num w:numId="1" w16cid:durableId="1800605386">
    <w:abstractNumId w:val="0"/>
  </w:num>
  <w:num w:numId="2" w16cid:durableId="100806766">
    <w:abstractNumId w:val="27"/>
  </w:num>
  <w:num w:numId="3" w16cid:durableId="644966481">
    <w:abstractNumId w:val="2"/>
  </w:num>
  <w:num w:numId="4" w16cid:durableId="677924308">
    <w:abstractNumId w:val="13"/>
  </w:num>
  <w:num w:numId="5" w16cid:durableId="1829903720">
    <w:abstractNumId w:val="23"/>
  </w:num>
  <w:num w:numId="6" w16cid:durableId="2064862195">
    <w:abstractNumId w:val="17"/>
  </w:num>
  <w:num w:numId="7" w16cid:durableId="690491514">
    <w:abstractNumId w:val="20"/>
  </w:num>
  <w:num w:numId="8" w16cid:durableId="292828012">
    <w:abstractNumId w:val="25"/>
  </w:num>
  <w:num w:numId="9" w16cid:durableId="370764042">
    <w:abstractNumId w:val="26"/>
  </w:num>
  <w:num w:numId="10" w16cid:durableId="1057820712">
    <w:abstractNumId w:val="19"/>
  </w:num>
  <w:num w:numId="11" w16cid:durableId="840660062">
    <w:abstractNumId w:val="3"/>
  </w:num>
  <w:num w:numId="12" w16cid:durableId="1808236092">
    <w:abstractNumId w:val="6"/>
  </w:num>
  <w:num w:numId="13" w16cid:durableId="129785314">
    <w:abstractNumId w:val="24"/>
  </w:num>
  <w:num w:numId="14" w16cid:durableId="2105375814">
    <w:abstractNumId w:val="12"/>
  </w:num>
  <w:num w:numId="15" w16cid:durableId="849218090">
    <w:abstractNumId w:val="18"/>
  </w:num>
  <w:num w:numId="16" w16cid:durableId="33846660">
    <w:abstractNumId w:val="4"/>
  </w:num>
  <w:num w:numId="17" w16cid:durableId="726028345">
    <w:abstractNumId w:val="7"/>
  </w:num>
  <w:num w:numId="18" w16cid:durableId="118882754">
    <w:abstractNumId w:val="28"/>
  </w:num>
  <w:num w:numId="19" w16cid:durableId="323629583">
    <w:abstractNumId w:val="10"/>
  </w:num>
  <w:num w:numId="20" w16cid:durableId="2045472808">
    <w:abstractNumId w:val="5"/>
  </w:num>
  <w:num w:numId="21" w16cid:durableId="1465730278">
    <w:abstractNumId w:val="22"/>
  </w:num>
  <w:num w:numId="22" w16cid:durableId="1404793362">
    <w:abstractNumId w:val="1"/>
  </w:num>
  <w:num w:numId="23" w16cid:durableId="7483932">
    <w:abstractNumId w:val="9"/>
  </w:num>
  <w:num w:numId="24" w16cid:durableId="1135759379">
    <w:abstractNumId w:val="14"/>
  </w:num>
  <w:num w:numId="25" w16cid:durableId="1642886173">
    <w:abstractNumId w:val="11"/>
  </w:num>
  <w:num w:numId="26" w16cid:durableId="1347637326">
    <w:abstractNumId w:val="8"/>
  </w:num>
  <w:num w:numId="27" w16cid:durableId="1297029521">
    <w:abstractNumId w:val="21"/>
  </w:num>
  <w:num w:numId="28" w16cid:durableId="597105195">
    <w:abstractNumId w:val="16"/>
  </w:num>
  <w:num w:numId="29" w16cid:durableId="7862416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843246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US" w:vendorID="64" w:dllVersion="0" w:nlCheck="1" w:checkStyle="0"/>
  <w:activeWritingStyle w:appName="MSWord" w:lang="es-ES" w:vendorID="64" w:dllVersion="6" w:nlCheck="1" w:checkStyle="1"/>
  <w:activeWritingStyle w:appName="MSWord" w:lang="es-419" w:vendorID="64" w:dllVersion="6" w:nlCheck="1" w:checkStyle="1"/>
  <w:activeWritingStyle w:appName="MSWord" w:lang="es-ES"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4096" w:nlCheck="1" w:checkStyle="0"/>
  <w:activeWritingStyle w:appName="MSWord" w:lang="en-US" w:vendorID="64" w:dllVersion="4096" w:nlCheck="1" w:checkStyle="0"/>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816"/>
    <w:rsid w:val="000019E1"/>
    <w:rsid w:val="0001066B"/>
    <w:rsid w:val="00010A79"/>
    <w:rsid w:val="00013248"/>
    <w:rsid w:val="000137CA"/>
    <w:rsid w:val="000140CC"/>
    <w:rsid w:val="00015630"/>
    <w:rsid w:val="00015816"/>
    <w:rsid w:val="00017FEB"/>
    <w:rsid w:val="00020AFA"/>
    <w:rsid w:val="00022502"/>
    <w:rsid w:val="0002599B"/>
    <w:rsid w:val="00026BA4"/>
    <w:rsid w:val="00027CAD"/>
    <w:rsid w:val="00030276"/>
    <w:rsid w:val="00030BED"/>
    <w:rsid w:val="0003109B"/>
    <w:rsid w:val="000315B5"/>
    <w:rsid w:val="000377E4"/>
    <w:rsid w:val="000400B5"/>
    <w:rsid w:val="00042A5C"/>
    <w:rsid w:val="000434C2"/>
    <w:rsid w:val="0004435D"/>
    <w:rsid w:val="000456B0"/>
    <w:rsid w:val="00045779"/>
    <w:rsid w:val="0004597A"/>
    <w:rsid w:val="00047ADB"/>
    <w:rsid w:val="00047BA2"/>
    <w:rsid w:val="00050C2C"/>
    <w:rsid w:val="00053BF1"/>
    <w:rsid w:val="0005599E"/>
    <w:rsid w:val="00055C61"/>
    <w:rsid w:val="0005678D"/>
    <w:rsid w:val="00056E7F"/>
    <w:rsid w:val="00060722"/>
    <w:rsid w:val="00062BD3"/>
    <w:rsid w:val="00064E9D"/>
    <w:rsid w:val="000707F3"/>
    <w:rsid w:val="0007088A"/>
    <w:rsid w:val="00071300"/>
    <w:rsid w:val="000722BF"/>
    <w:rsid w:val="00073785"/>
    <w:rsid w:val="00073BFD"/>
    <w:rsid w:val="00075BE0"/>
    <w:rsid w:val="00075F8B"/>
    <w:rsid w:val="00077FAE"/>
    <w:rsid w:val="00080CB2"/>
    <w:rsid w:val="0008117E"/>
    <w:rsid w:val="00082DED"/>
    <w:rsid w:val="000857C0"/>
    <w:rsid w:val="000876C2"/>
    <w:rsid w:val="00091E91"/>
    <w:rsid w:val="00091FD9"/>
    <w:rsid w:val="0009427C"/>
    <w:rsid w:val="00094799"/>
    <w:rsid w:val="00095B82"/>
    <w:rsid w:val="00097432"/>
    <w:rsid w:val="000A13B0"/>
    <w:rsid w:val="000A1EE1"/>
    <w:rsid w:val="000A3FB0"/>
    <w:rsid w:val="000A768F"/>
    <w:rsid w:val="000A7B1D"/>
    <w:rsid w:val="000A7B8B"/>
    <w:rsid w:val="000A7D70"/>
    <w:rsid w:val="000B01DB"/>
    <w:rsid w:val="000B0691"/>
    <w:rsid w:val="000B0867"/>
    <w:rsid w:val="000B1AAA"/>
    <w:rsid w:val="000B1B5A"/>
    <w:rsid w:val="000B25DC"/>
    <w:rsid w:val="000B6EFE"/>
    <w:rsid w:val="000B7943"/>
    <w:rsid w:val="000C1F5B"/>
    <w:rsid w:val="000C3A36"/>
    <w:rsid w:val="000C426E"/>
    <w:rsid w:val="000C4AE9"/>
    <w:rsid w:val="000C4E98"/>
    <w:rsid w:val="000C5715"/>
    <w:rsid w:val="000C6122"/>
    <w:rsid w:val="000C6A57"/>
    <w:rsid w:val="000C7A27"/>
    <w:rsid w:val="000D0AC8"/>
    <w:rsid w:val="000D1740"/>
    <w:rsid w:val="000D378A"/>
    <w:rsid w:val="000D3C8C"/>
    <w:rsid w:val="000D3F8C"/>
    <w:rsid w:val="000D408D"/>
    <w:rsid w:val="000D476C"/>
    <w:rsid w:val="000D4B9F"/>
    <w:rsid w:val="000D51C5"/>
    <w:rsid w:val="000D538E"/>
    <w:rsid w:val="000D5AF2"/>
    <w:rsid w:val="000D79E0"/>
    <w:rsid w:val="000E06B5"/>
    <w:rsid w:val="000E125F"/>
    <w:rsid w:val="000E1513"/>
    <w:rsid w:val="000E2177"/>
    <w:rsid w:val="000E24FF"/>
    <w:rsid w:val="000E2B87"/>
    <w:rsid w:val="000E2DD1"/>
    <w:rsid w:val="000E3378"/>
    <w:rsid w:val="000E39FA"/>
    <w:rsid w:val="000E434D"/>
    <w:rsid w:val="000F0839"/>
    <w:rsid w:val="000F0E80"/>
    <w:rsid w:val="000F1015"/>
    <w:rsid w:val="000F255E"/>
    <w:rsid w:val="000F2F12"/>
    <w:rsid w:val="000F3450"/>
    <w:rsid w:val="000F3D82"/>
    <w:rsid w:val="000F4037"/>
    <w:rsid w:val="000F427E"/>
    <w:rsid w:val="000F53B1"/>
    <w:rsid w:val="000F6EB5"/>
    <w:rsid w:val="00100921"/>
    <w:rsid w:val="00101065"/>
    <w:rsid w:val="00101F36"/>
    <w:rsid w:val="001037F5"/>
    <w:rsid w:val="00105FEB"/>
    <w:rsid w:val="001065F0"/>
    <w:rsid w:val="00106663"/>
    <w:rsid w:val="00110FAF"/>
    <w:rsid w:val="00111FE9"/>
    <w:rsid w:val="00112245"/>
    <w:rsid w:val="00112605"/>
    <w:rsid w:val="001146A9"/>
    <w:rsid w:val="00114DC3"/>
    <w:rsid w:val="001165EA"/>
    <w:rsid w:val="001166C9"/>
    <w:rsid w:val="00117C25"/>
    <w:rsid w:val="001204DC"/>
    <w:rsid w:val="00121B3F"/>
    <w:rsid w:val="00122649"/>
    <w:rsid w:val="00122AF1"/>
    <w:rsid w:val="0012398A"/>
    <w:rsid w:val="00123E87"/>
    <w:rsid w:val="00126261"/>
    <w:rsid w:val="00127C1E"/>
    <w:rsid w:val="0013027B"/>
    <w:rsid w:val="0013043B"/>
    <w:rsid w:val="00131619"/>
    <w:rsid w:val="001317BE"/>
    <w:rsid w:val="001326A5"/>
    <w:rsid w:val="00133F1A"/>
    <w:rsid w:val="001344BA"/>
    <w:rsid w:val="00135002"/>
    <w:rsid w:val="00135236"/>
    <w:rsid w:val="00140F56"/>
    <w:rsid w:val="00141461"/>
    <w:rsid w:val="00141A22"/>
    <w:rsid w:val="00141B09"/>
    <w:rsid w:val="001426F2"/>
    <w:rsid w:val="00143CAD"/>
    <w:rsid w:val="00145887"/>
    <w:rsid w:val="00145FD3"/>
    <w:rsid w:val="001470CE"/>
    <w:rsid w:val="0015024E"/>
    <w:rsid w:val="00150550"/>
    <w:rsid w:val="00151119"/>
    <w:rsid w:val="001515B2"/>
    <w:rsid w:val="001518C4"/>
    <w:rsid w:val="001521F4"/>
    <w:rsid w:val="001529DA"/>
    <w:rsid w:val="001536F7"/>
    <w:rsid w:val="00155A97"/>
    <w:rsid w:val="00157FBA"/>
    <w:rsid w:val="00160BBB"/>
    <w:rsid w:val="00162BB8"/>
    <w:rsid w:val="00163A2F"/>
    <w:rsid w:val="00164607"/>
    <w:rsid w:val="0016538B"/>
    <w:rsid w:val="001658D1"/>
    <w:rsid w:val="00165D17"/>
    <w:rsid w:val="00167C92"/>
    <w:rsid w:val="00167D97"/>
    <w:rsid w:val="00167FB1"/>
    <w:rsid w:val="001700D0"/>
    <w:rsid w:val="00170394"/>
    <w:rsid w:val="00170943"/>
    <w:rsid w:val="00170F3C"/>
    <w:rsid w:val="00171047"/>
    <w:rsid w:val="00171B23"/>
    <w:rsid w:val="001748F8"/>
    <w:rsid w:val="00175398"/>
    <w:rsid w:val="00177FBE"/>
    <w:rsid w:val="00180038"/>
    <w:rsid w:val="00180ACE"/>
    <w:rsid w:val="0018203D"/>
    <w:rsid w:val="001842FD"/>
    <w:rsid w:val="00184B51"/>
    <w:rsid w:val="0018630D"/>
    <w:rsid w:val="001865A8"/>
    <w:rsid w:val="0019127D"/>
    <w:rsid w:val="001920F7"/>
    <w:rsid w:val="00193D37"/>
    <w:rsid w:val="00195D31"/>
    <w:rsid w:val="0019749D"/>
    <w:rsid w:val="00197830"/>
    <w:rsid w:val="00197AEA"/>
    <w:rsid w:val="00197BC3"/>
    <w:rsid w:val="001A0A50"/>
    <w:rsid w:val="001A146A"/>
    <w:rsid w:val="001A34F3"/>
    <w:rsid w:val="001A3EB2"/>
    <w:rsid w:val="001A52E4"/>
    <w:rsid w:val="001A53E7"/>
    <w:rsid w:val="001A6F41"/>
    <w:rsid w:val="001A7D87"/>
    <w:rsid w:val="001B174B"/>
    <w:rsid w:val="001B23DF"/>
    <w:rsid w:val="001B30FE"/>
    <w:rsid w:val="001B3E4A"/>
    <w:rsid w:val="001B484C"/>
    <w:rsid w:val="001B6579"/>
    <w:rsid w:val="001B79CB"/>
    <w:rsid w:val="001C0546"/>
    <w:rsid w:val="001C1858"/>
    <w:rsid w:val="001C41DE"/>
    <w:rsid w:val="001C5402"/>
    <w:rsid w:val="001C57CB"/>
    <w:rsid w:val="001D0E8B"/>
    <w:rsid w:val="001D3672"/>
    <w:rsid w:val="001D3A4F"/>
    <w:rsid w:val="001E0E28"/>
    <w:rsid w:val="001E30B2"/>
    <w:rsid w:val="001E4F91"/>
    <w:rsid w:val="001E5697"/>
    <w:rsid w:val="001E671B"/>
    <w:rsid w:val="001E76D0"/>
    <w:rsid w:val="001E7E6D"/>
    <w:rsid w:val="001F037A"/>
    <w:rsid w:val="001F053D"/>
    <w:rsid w:val="001F0AD9"/>
    <w:rsid w:val="001F11D4"/>
    <w:rsid w:val="001F1968"/>
    <w:rsid w:val="001F1F36"/>
    <w:rsid w:val="001F24A1"/>
    <w:rsid w:val="001F2DA4"/>
    <w:rsid w:val="001F3593"/>
    <w:rsid w:val="001F40A5"/>
    <w:rsid w:val="001F4F62"/>
    <w:rsid w:val="001F647B"/>
    <w:rsid w:val="00201B91"/>
    <w:rsid w:val="002028D2"/>
    <w:rsid w:val="00202E1A"/>
    <w:rsid w:val="00204081"/>
    <w:rsid w:val="0020526B"/>
    <w:rsid w:val="002067D1"/>
    <w:rsid w:val="00207CBE"/>
    <w:rsid w:val="00207DC5"/>
    <w:rsid w:val="00207F7E"/>
    <w:rsid w:val="002110CF"/>
    <w:rsid w:val="00214058"/>
    <w:rsid w:val="00215440"/>
    <w:rsid w:val="00216628"/>
    <w:rsid w:val="002175FA"/>
    <w:rsid w:val="00221291"/>
    <w:rsid w:val="00222511"/>
    <w:rsid w:val="002225C4"/>
    <w:rsid w:val="00222B58"/>
    <w:rsid w:val="00227D24"/>
    <w:rsid w:val="00227F7B"/>
    <w:rsid w:val="002304AE"/>
    <w:rsid w:val="002319F4"/>
    <w:rsid w:val="00233538"/>
    <w:rsid w:val="002374A2"/>
    <w:rsid w:val="00244778"/>
    <w:rsid w:val="002447AA"/>
    <w:rsid w:val="002448F4"/>
    <w:rsid w:val="00244FEB"/>
    <w:rsid w:val="00245EB4"/>
    <w:rsid w:val="002460E3"/>
    <w:rsid w:val="002469D1"/>
    <w:rsid w:val="002470CE"/>
    <w:rsid w:val="0024750B"/>
    <w:rsid w:val="00247602"/>
    <w:rsid w:val="002503E4"/>
    <w:rsid w:val="00250EA3"/>
    <w:rsid w:val="00253C70"/>
    <w:rsid w:val="002546C5"/>
    <w:rsid w:val="00255C88"/>
    <w:rsid w:val="00256C71"/>
    <w:rsid w:val="0025752E"/>
    <w:rsid w:val="00262944"/>
    <w:rsid w:val="002644C4"/>
    <w:rsid w:val="00264C7C"/>
    <w:rsid w:val="00265432"/>
    <w:rsid w:val="00265714"/>
    <w:rsid w:val="0026724D"/>
    <w:rsid w:val="00270D83"/>
    <w:rsid w:val="0027210A"/>
    <w:rsid w:val="00274959"/>
    <w:rsid w:val="00274E3D"/>
    <w:rsid w:val="002751F2"/>
    <w:rsid w:val="00275CC1"/>
    <w:rsid w:val="00276E7C"/>
    <w:rsid w:val="002809D3"/>
    <w:rsid w:val="002823EF"/>
    <w:rsid w:val="00283745"/>
    <w:rsid w:val="00283915"/>
    <w:rsid w:val="002855C5"/>
    <w:rsid w:val="00285911"/>
    <w:rsid w:val="00285A6D"/>
    <w:rsid w:val="00286A98"/>
    <w:rsid w:val="00291AFF"/>
    <w:rsid w:val="00293100"/>
    <w:rsid w:val="00293DE8"/>
    <w:rsid w:val="002946EA"/>
    <w:rsid w:val="00295E4F"/>
    <w:rsid w:val="0029618D"/>
    <w:rsid w:val="00296C07"/>
    <w:rsid w:val="002A1115"/>
    <w:rsid w:val="002A155D"/>
    <w:rsid w:val="002A22B6"/>
    <w:rsid w:val="002A320C"/>
    <w:rsid w:val="002A33D9"/>
    <w:rsid w:val="002A359C"/>
    <w:rsid w:val="002A3990"/>
    <w:rsid w:val="002A3ABB"/>
    <w:rsid w:val="002A3BA0"/>
    <w:rsid w:val="002A3EAE"/>
    <w:rsid w:val="002A4674"/>
    <w:rsid w:val="002A566C"/>
    <w:rsid w:val="002A5871"/>
    <w:rsid w:val="002A6B70"/>
    <w:rsid w:val="002A7AED"/>
    <w:rsid w:val="002A7ECE"/>
    <w:rsid w:val="002B037C"/>
    <w:rsid w:val="002B2688"/>
    <w:rsid w:val="002B26E3"/>
    <w:rsid w:val="002B2A5C"/>
    <w:rsid w:val="002B43B8"/>
    <w:rsid w:val="002B459D"/>
    <w:rsid w:val="002B4B37"/>
    <w:rsid w:val="002B6C87"/>
    <w:rsid w:val="002C047E"/>
    <w:rsid w:val="002C2B77"/>
    <w:rsid w:val="002C4821"/>
    <w:rsid w:val="002C558E"/>
    <w:rsid w:val="002C66B3"/>
    <w:rsid w:val="002C67F9"/>
    <w:rsid w:val="002C724B"/>
    <w:rsid w:val="002D0EF7"/>
    <w:rsid w:val="002D12D5"/>
    <w:rsid w:val="002D2469"/>
    <w:rsid w:val="002D2BC1"/>
    <w:rsid w:val="002D4BA8"/>
    <w:rsid w:val="002D53E9"/>
    <w:rsid w:val="002E0485"/>
    <w:rsid w:val="002E0A37"/>
    <w:rsid w:val="002E1BE8"/>
    <w:rsid w:val="002E29FF"/>
    <w:rsid w:val="002E310B"/>
    <w:rsid w:val="002E468D"/>
    <w:rsid w:val="002F0CEC"/>
    <w:rsid w:val="002F1088"/>
    <w:rsid w:val="002F234D"/>
    <w:rsid w:val="002F25BF"/>
    <w:rsid w:val="002F26E3"/>
    <w:rsid w:val="002F294E"/>
    <w:rsid w:val="002F45A9"/>
    <w:rsid w:val="002F4BC7"/>
    <w:rsid w:val="002F60B0"/>
    <w:rsid w:val="002F7034"/>
    <w:rsid w:val="002F7AC0"/>
    <w:rsid w:val="002F7BB6"/>
    <w:rsid w:val="00303C6B"/>
    <w:rsid w:val="003046EE"/>
    <w:rsid w:val="003053DC"/>
    <w:rsid w:val="0030551A"/>
    <w:rsid w:val="0030674F"/>
    <w:rsid w:val="003077B1"/>
    <w:rsid w:val="00310D7D"/>
    <w:rsid w:val="003113CB"/>
    <w:rsid w:val="003124E7"/>
    <w:rsid w:val="003125D9"/>
    <w:rsid w:val="00312AFE"/>
    <w:rsid w:val="00313891"/>
    <w:rsid w:val="003149A3"/>
    <w:rsid w:val="00316585"/>
    <w:rsid w:val="00322C0C"/>
    <w:rsid w:val="0032391E"/>
    <w:rsid w:val="00323B75"/>
    <w:rsid w:val="00323E83"/>
    <w:rsid w:val="003256C9"/>
    <w:rsid w:val="00325A52"/>
    <w:rsid w:val="00327B2E"/>
    <w:rsid w:val="00331512"/>
    <w:rsid w:val="0033251A"/>
    <w:rsid w:val="003348A2"/>
    <w:rsid w:val="003401CD"/>
    <w:rsid w:val="00340B3D"/>
    <w:rsid w:val="00341E1D"/>
    <w:rsid w:val="0034223D"/>
    <w:rsid w:val="0034258F"/>
    <w:rsid w:val="00344353"/>
    <w:rsid w:val="00346260"/>
    <w:rsid w:val="00347F95"/>
    <w:rsid w:val="0035101C"/>
    <w:rsid w:val="003525DA"/>
    <w:rsid w:val="00352878"/>
    <w:rsid w:val="00353A3F"/>
    <w:rsid w:val="00357831"/>
    <w:rsid w:val="0036047F"/>
    <w:rsid w:val="00361298"/>
    <w:rsid w:val="00362BAA"/>
    <w:rsid w:val="00362EB5"/>
    <w:rsid w:val="003641FA"/>
    <w:rsid w:val="0036660F"/>
    <w:rsid w:val="003715BF"/>
    <w:rsid w:val="00371D33"/>
    <w:rsid w:val="003732B2"/>
    <w:rsid w:val="00377699"/>
    <w:rsid w:val="003813BC"/>
    <w:rsid w:val="00381D5B"/>
    <w:rsid w:val="00382371"/>
    <w:rsid w:val="0038241D"/>
    <w:rsid w:val="00382988"/>
    <w:rsid w:val="0038386D"/>
    <w:rsid w:val="00385B27"/>
    <w:rsid w:val="003871B3"/>
    <w:rsid w:val="00391098"/>
    <w:rsid w:val="003932B9"/>
    <w:rsid w:val="003947F4"/>
    <w:rsid w:val="00396ED2"/>
    <w:rsid w:val="003A53A9"/>
    <w:rsid w:val="003A5A40"/>
    <w:rsid w:val="003A7073"/>
    <w:rsid w:val="003B048E"/>
    <w:rsid w:val="003B241A"/>
    <w:rsid w:val="003B2FDA"/>
    <w:rsid w:val="003B4141"/>
    <w:rsid w:val="003B57CF"/>
    <w:rsid w:val="003B6870"/>
    <w:rsid w:val="003C0448"/>
    <w:rsid w:val="003C1AE7"/>
    <w:rsid w:val="003C2226"/>
    <w:rsid w:val="003C2471"/>
    <w:rsid w:val="003C2558"/>
    <w:rsid w:val="003C5375"/>
    <w:rsid w:val="003C5589"/>
    <w:rsid w:val="003D09D9"/>
    <w:rsid w:val="003D0C6F"/>
    <w:rsid w:val="003D6799"/>
    <w:rsid w:val="003D775B"/>
    <w:rsid w:val="003E2854"/>
    <w:rsid w:val="003E48ED"/>
    <w:rsid w:val="003E4AC1"/>
    <w:rsid w:val="003E5F20"/>
    <w:rsid w:val="003F085F"/>
    <w:rsid w:val="003F277D"/>
    <w:rsid w:val="003F3001"/>
    <w:rsid w:val="003F3186"/>
    <w:rsid w:val="003F5162"/>
    <w:rsid w:val="003F5457"/>
    <w:rsid w:val="003F547E"/>
    <w:rsid w:val="003F6A9A"/>
    <w:rsid w:val="00401B44"/>
    <w:rsid w:val="00401D5D"/>
    <w:rsid w:val="004025CA"/>
    <w:rsid w:val="00403FF5"/>
    <w:rsid w:val="004046BB"/>
    <w:rsid w:val="00404FAD"/>
    <w:rsid w:val="00406FA6"/>
    <w:rsid w:val="00407DB6"/>
    <w:rsid w:val="00407E21"/>
    <w:rsid w:val="00411094"/>
    <w:rsid w:val="0041288A"/>
    <w:rsid w:val="00417CC7"/>
    <w:rsid w:val="00420A88"/>
    <w:rsid w:val="00421A09"/>
    <w:rsid w:val="004223EA"/>
    <w:rsid w:val="004233BD"/>
    <w:rsid w:val="004262C8"/>
    <w:rsid w:val="0042676F"/>
    <w:rsid w:val="0043086A"/>
    <w:rsid w:val="00430F03"/>
    <w:rsid w:val="00433D53"/>
    <w:rsid w:val="00434204"/>
    <w:rsid w:val="00434222"/>
    <w:rsid w:val="00434CF3"/>
    <w:rsid w:val="004372D2"/>
    <w:rsid w:val="00437B44"/>
    <w:rsid w:val="00437F0B"/>
    <w:rsid w:val="00442218"/>
    <w:rsid w:val="004423C9"/>
    <w:rsid w:val="00442476"/>
    <w:rsid w:val="00442728"/>
    <w:rsid w:val="00443267"/>
    <w:rsid w:val="00443E4D"/>
    <w:rsid w:val="00445667"/>
    <w:rsid w:val="00447D52"/>
    <w:rsid w:val="004518E5"/>
    <w:rsid w:val="00452236"/>
    <w:rsid w:val="00452A3B"/>
    <w:rsid w:val="004535F7"/>
    <w:rsid w:val="00454D18"/>
    <w:rsid w:val="004561A9"/>
    <w:rsid w:val="00456AFC"/>
    <w:rsid w:val="00456B1E"/>
    <w:rsid w:val="00456F4C"/>
    <w:rsid w:val="004619FD"/>
    <w:rsid w:val="00462C5A"/>
    <w:rsid w:val="004636F1"/>
    <w:rsid w:val="00464282"/>
    <w:rsid w:val="00464CF7"/>
    <w:rsid w:val="00470FBE"/>
    <w:rsid w:val="004742F0"/>
    <w:rsid w:val="00475200"/>
    <w:rsid w:val="0047523D"/>
    <w:rsid w:val="00475A88"/>
    <w:rsid w:val="00481724"/>
    <w:rsid w:val="00481FBC"/>
    <w:rsid w:val="00482767"/>
    <w:rsid w:val="00483210"/>
    <w:rsid w:val="00487B69"/>
    <w:rsid w:val="004902DF"/>
    <w:rsid w:val="00490A1D"/>
    <w:rsid w:val="00490E4B"/>
    <w:rsid w:val="00491EFB"/>
    <w:rsid w:val="00492435"/>
    <w:rsid w:val="00493197"/>
    <w:rsid w:val="0049451C"/>
    <w:rsid w:val="004948BE"/>
    <w:rsid w:val="004949EE"/>
    <w:rsid w:val="00497CC1"/>
    <w:rsid w:val="004A00F4"/>
    <w:rsid w:val="004A05C6"/>
    <w:rsid w:val="004A0CD1"/>
    <w:rsid w:val="004A46E9"/>
    <w:rsid w:val="004A5476"/>
    <w:rsid w:val="004A6535"/>
    <w:rsid w:val="004B0686"/>
    <w:rsid w:val="004B1096"/>
    <w:rsid w:val="004B1B68"/>
    <w:rsid w:val="004B200F"/>
    <w:rsid w:val="004B3336"/>
    <w:rsid w:val="004B732F"/>
    <w:rsid w:val="004C04A0"/>
    <w:rsid w:val="004C0F4E"/>
    <w:rsid w:val="004C1A15"/>
    <w:rsid w:val="004C1B2E"/>
    <w:rsid w:val="004C2852"/>
    <w:rsid w:val="004C29B3"/>
    <w:rsid w:val="004C32CA"/>
    <w:rsid w:val="004C3813"/>
    <w:rsid w:val="004C4AE5"/>
    <w:rsid w:val="004C5AF5"/>
    <w:rsid w:val="004C6CE2"/>
    <w:rsid w:val="004C7BED"/>
    <w:rsid w:val="004C7FFB"/>
    <w:rsid w:val="004D08CF"/>
    <w:rsid w:val="004D27B1"/>
    <w:rsid w:val="004D3A57"/>
    <w:rsid w:val="004D4DFF"/>
    <w:rsid w:val="004D4E7F"/>
    <w:rsid w:val="004D748B"/>
    <w:rsid w:val="004D7BF5"/>
    <w:rsid w:val="004E07D4"/>
    <w:rsid w:val="004E156C"/>
    <w:rsid w:val="004E1ADC"/>
    <w:rsid w:val="004E2D96"/>
    <w:rsid w:val="004E4DFE"/>
    <w:rsid w:val="004F3923"/>
    <w:rsid w:val="004F41F0"/>
    <w:rsid w:val="004F5BF4"/>
    <w:rsid w:val="004F6BFF"/>
    <w:rsid w:val="004F7665"/>
    <w:rsid w:val="005000EF"/>
    <w:rsid w:val="005007FB"/>
    <w:rsid w:val="00500B61"/>
    <w:rsid w:val="0050246A"/>
    <w:rsid w:val="0050615D"/>
    <w:rsid w:val="00510E3D"/>
    <w:rsid w:val="00510EE0"/>
    <w:rsid w:val="0051155D"/>
    <w:rsid w:val="005120D6"/>
    <w:rsid w:val="00512BD0"/>
    <w:rsid w:val="0051552C"/>
    <w:rsid w:val="005160F9"/>
    <w:rsid w:val="005169BB"/>
    <w:rsid w:val="005201BB"/>
    <w:rsid w:val="00520A32"/>
    <w:rsid w:val="00520C93"/>
    <w:rsid w:val="00521BF2"/>
    <w:rsid w:val="00522129"/>
    <w:rsid w:val="00522DD6"/>
    <w:rsid w:val="00524BC8"/>
    <w:rsid w:val="0052571C"/>
    <w:rsid w:val="00525A5D"/>
    <w:rsid w:val="005260D4"/>
    <w:rsid w:val="00526A73"/>
    <w:rsid w:val="005277B2"/>
    <w:rsid w:val="0053064B"/>
    <w:rsid w:val="005316B4"/>
    <w:rsid w:val="00534797"/>
    <w:rsid w:val="0053682E"/>
    <w:rsid w:val="00536B97"/>
    <w:rsid w:val="00536C6C"/>
    <w:rsid w:val="00537671"/>
    <w:rsid w:val="00540764"/>
    <w:rsid w:val="00541329"/>
    <w:rsid w:val="005428C0"/>
    <w:rsid w:val="00542DB7"/>
    <w:rsid w:val="00543B42"/>
    <w:rsid w:val="00547387"/>
    <w:rsid w:val="00550212"/>
    <w:rsid w:val="00551592"/>
    <w:rsid w:val="00551BB0"/>
    <w:rsid w:val="00552258"/>
    <w:rsid w:val="00552ACB"/>
    <w:rsid w:val="00554D2C"/>
    <w:rsid w:val="00556946"/>
    <w:rsid w:val="0055736F"/>
    <w:rsid w:val="005574B2"/>
    <w:rsid w:val="005577B2"/>
    <w:rsid w:val="005578B1"/>
    <w:rsid w:val="00560BEA"/>
    <w:rsid w:val="00560F38"/>
    <w:rsid w:val="00560F73"/>
    <w:rsid w:val="00561695"/>
    <w:rsid w:val="005617C1"/>
    <w:rsid w:val="00563FF7"/>
    <w:rsid w:val="00565122"/>
    <w:rsid w:val="0056649D"/>
    <w:rsid w:val="00566610"/>
    <w:rsid w:val="005677BB"/>
    <w:rsid w:val="00571528"/>
    <w:rsid w:val="005722EA"/>
    <w:rsid w:val="0057295C"/>
    <w:rsid w:val="00573F76"/>
    <w:rsid w:val="00574C69"/>
    <w:rsid w:val="0057656D"/>
    <w:rsid w:val="00580471"/>
    <w:rsid w:val="005834BF"/>
    <w:rsid w:val="00585D74"/>
    <w:rsid w:val="00587B1F"/>
    <w:rsid w:val="0059043A"/>
    <w:rsid w:val="00590779"/>
    <w:rsid w:val="005927BB"/>
    <w:rsid w:val="005928A7"/>
    <w:rsid w:val="00595414"/>
    <w:rsid w:val="005956CE"/>
    <w:rsid w:val="00596709"/>
    <w:rsid w:val="005A070E"/>
    <w:rsid w:val="005A1651"/>
    <w:rsid w:val="005A21E0"/>
    <w:rsid w:val="005A288B"/>
    <w:rsid w:val="005A3272"/>
    <w:rsid w:val="005A3914"/>
    <w:rsid w:val="005A40F7"/>
    <w:rsid w:val="005A4C73"/>
    <w:rsid w:val="005A5671"/>
    <w:rsid w:val="005A6E87"/>
    <w:rsid w:val="005A7FF5"/>
    <w:rsid w:val="005B1AE8"/>
    <w:rsid w:val="005B3270"/>
    <w:rsid w:val="005B57DF"/>
    <w:rsid w:val="005B602A"/>
    <w:rsid w:val="005B6261"/>
    <w:rsid w:val="005B6CFB"/>
    <w:rsid w:val="005B7FF7"/>
    <w:rsid w:val="005C1476"/>
    <w:rsid w:val="005C1F3C"/>
    <w:rsid w:val="005C37CC"/>
    <w:rsid w:val="005C52EF"/>
    <w:rsid w:val="005C6FEB"/>
    <w:rsid w:val="005D0158"/>
    <w:rsid w:val="005D1AF0"/>
    <w:rsid w:val="005D34B1"/>
    <w:rsid w:val="005D3650"/>
    <w:rsid w:val="005D37DD"/>
    <w:rsid w:val="005D5967"/>
    <w:rsid w:val="005D6AB4"/>
    <w:rsid w:val="005D703A"/>
    <w:rsid w:val="005D774D"/>
    <w:rsid w:val="005E0428"/>
    <w:rsid w:val="005E534D"/>
    <w:rsid w:val="005E5D9D"/>
    <w:rsid w:val="005E7404"/>
    <w:rsid w:val="005F0A62"/>
    <w:rsid w:val="005F2F72"/>
    <w:rsid w:val="005F511C"/>
    <w:rsid w:val="005F5363"/>
    <w:rsid w:val="005F5BC3"/>
    <w:rsid w:val="005F7972"/>
    <w:rsid w:val="005F7B5B"/>
    <w:rsid w:val="0060016A"/>
    <w:rsid w:val="006018D1"/>
    <w:rsid w:val="00602EFA"/>
    <w:rsid w:val="00603DEA"/>
    <w:rsid w:val="0060685D"/>
    <w:rsid w:val="00607550"/>
    <w:rsid w:val="006078F6"/>
    <w:rsid w:val="006106A8"/>
    <w:rsid w:val="00610994"/>
    <w:rsid w:val="00610C09"/>
    <w:rsid w:val="00611C92"/>
    <w:rsid w:val="00611FD9"/>
    <w:rsid w:val="00612987"/>
    <w:rsid w:val="0061358F"/>
    <w:rsid w:val="00613B17"/>
    <w:rsid w:val="00613B80"/>
    <w:rsid w:val="00614A96"/>
    <w:rsid w:val="00615C72"/>
    <w:rsid w:val="00616242"/>
    <w:rsid w:val="00616690"/>
    <w:rsid w:val="00616800"/>
    <w:rsid w:val="00616AF2"/>
    <w:rsid w:val="00620740"/>
    <w:rsid w:val="006207EB"/>
    <w:rsid w:val="00620E1F"/>
    <w:rsid w:val="0062186B"/>
    <w:rsid w:val="00621B39"/>
    <w:rsid w:val="00622581"/>
    <w:rsid w:val="00622B3F"/>
    <w:rsid w:val="00622BFD"/>
    <w:rsid w:val="0062432E"/>
    <w:rsid w:val="00626067"/>
    <w:rsid w:val="006275BC"/>
    <w:rsid w:val="00627E5D"/>
    <w:rsid w:val="00630125"/>
    <w:rsid w:val="00630545"/>
    <w:rsid w:val="00630A27"/>
    <w:rsid w:val="0063270D"/>
    <w:rsid w:val="00632E0A"/>
    <w:rsid w:val="006354D3"/>
    <w:rsid w:val="006356E7"/>
    <w:rsid w:val="00636859"/>
    <w:rsid w:val="006377D8"/>
    <w:rsid w:val="00640F2F"/>
    <w:rsid w:val="0064137A"/>
    <w:rsid w:val="00642495"/>
    <w:rsid w:val="00643C33"/>
    <w:rsid w:val="00646D5E"/>
    <w:rsid w:val="00647B45"/>
    <w:rsid w:val="0065024A"/>
    <w:rsid w:val="0065088F"/>
    <w:rsid w:val="00650C10"/>
    <w:rsid w:val="0065117F"/>
    <w:rsid w:val="00652160"/>
    <w:rsid w:val="0065671B"/>
    <w:rsid w:val="00660135"/>
    <w:rsid w:val="006602D5"/>
    <w:rsid w:val="00662A80"/>
    <w:rsid w:val="00664540"/>
    <w:rsid w:val="00664947"/>
    <w:rsid w:val="00671644"/>
    <w:rsid w:val="00671A1B"/>
    <w:rsid w:val="006737F6"/>
    <w:rsid w:val="00674E02"/>
    <w:rsid w:val="0067534C"/>
    <w:rsid w:val="00676C32"/>
    <w:rsid w:val="006804F7"/>
    <w:rsid w:val="00680836"/>
    <w:rsid w:val="00682A5E"/>
    <w:rsid w:val="006837F1"/>
    <w:rsid w:val="00684309"/>
    <w:rsid w:val="00686348"/>
    <w:rsid w:val="0068641C"/>
    <w:rsid w:val="0068740A"/>
    <w:rsid w:val="00690223"/>
    <w:rsid w:val="0069173B"/>
    <w:rsid w:val="00691AE4"/>
    <w:rsid w:val="00691D69"/>
    <w:rsid w:val="00692962"/>
    <w:rsid w:val="00692E70"/>
    <w:rsid w:val="006949AA"/>
    <w:rsid w:val="0069568D"/>
    <w:rsid w:val="006956EA"/>
    <w:rsid w:val="00697860"/>
    <w:rsid w:val="00697B4D"/>
    <w:rsid w:val="00697BCD"/>
    <w:rsid w:val="00697D2B"/>
    <w:rsid w:val="006A18E6"/>
    <w:rsid w:val="006A1C58"/>
    <w:rsid w:val="006A351B"/>
    <w:rsid w:val="006A52A1"/>
    <w:rsid w:val="006A6DEC"/>
    <w:rsid w:val="006B1B64"/>
    <w:rsid w:val="006B22CF"/>
    <w:rsid w:val="006B29BD"/>
    <w:rsid w:val="006B2A7A"/>
    <w:rsid w:val="006C069F"/>
    <w:rsid w:val="006C3C5C"/>
    <w:rsid w:val="006C4628"/>
    <w:rsid w:val="006C47E1"/>
    <w:rsid w:val="006C61F9"/>
    <w:rsid w:val="006C66B9"/>
    <w:rsid w:val="006D0376"/>
    <w:rsid w:val="006D03CD"/>
    <w:rsid w:val="006D31D4"/>
    <w:rsid w:val="006D3A9F"/>
    <w:rsid w:val="006D3C65"/>
    <w:rsid w:val="006D47A2"/>
    <w:rsid w:val="006D63F8"/>
    <w:rsid w:val="006D7525"/>
    <w:rsid w:val="006D76B9"/>
    <w:rsid w:val="006E14E8"/>
    <w:rsid w:val="006E2B48"/>
    <w:rsid w:val="006E2C78"/>
    <w:rsid w:val="006E55F2"/>
    <w:rsid w:val="006E593B"/>
    <w:rsid w:val="006E5D43"/>
    <w:rsid w:val="006E5DF3"/>
    <w:rsid w:val="006E6340"/>
    <w:rsid w:val="006E6735"/>
    <w:rsid w:val="006F0A73"/>
    <w:rsid w:val="006F0B62"/>
    <w:rsid w:val="006F30E4"/>
    <w:rsid w:val="006F3D22"/>
    <w:rsid w:val="006F413F"/>
    <w:rsid w:val="006F4C53"/>
    <w:rsid w:val="006F51ED"/>
    <w:rsid w:val="006F5BDE"/>
    <w:rsid w:val="006F652D"/>
    <w:rsid w:val="006F7929"/>
    <w:rsid w:val="006F7CE2"/>
    <w:rsid w:val="00700AD8"/>
    <w:rsid w:val="007059A2"/>
    <w:rsid w:val="00705BFE"/>
    <w:rsid w:val="007079AB"/>
    <w:rsid w:val="007115E4"/>
    <w:rsid w:val="007118CB"/>
    <w:rsid w:val="00712352"/>
    <w:rsid w:val="007129A3"/>
    <w:rsid w:val="00713072"/>
    <w:rsid w:val="0071341B"/>
    <w:rsid w:val="00713FFC"/>
    <w:rsid w:val="00716221"/>
    <w:rsid w:val="00721A5E"/>
    <w:rsid w:val="00721D97"/>
    <w:rsid w:val="007224C0"/>
    <w:rsid w:val="00722BBB"/>
    <w:rsid w:val="00724222"/>
    <w:rsid w:val="00725921"/>
    <w:rsid w:val="00726004"/>
    <w:rsid w:val="0073031C"/>
    <w:rsid w:val="007306AD"/>
    <w:rsid w:val="00730C1C"/>
    <w:rsid w:val="00733C72"/>
    <w:rsid w:val="0073412E"/>
    <w:rsid w:val="0073580F"/>
    <w:rsid w:val="0073636E"/>
    <w:rsid w:val="00736399"/>
    <w:rsid w:val="00736FE5"/>
    <w:rsid w:val="007373A4"/>
    <w:rsid w:val="007441F6"/>
    <w:rsid w:val="00744381"/>
    <w:rsid w:val="00750B85"/>
    <w:rsid w:val="00750BB7"/>
    <w:rsid w:val="00750CBA"/>
    <w:rsid w:val="0075135D"/>
    <w:rsid w:val="007515F8"/>
    <w:rsid w:val="0075222A"/>
    <w:rsid w:val="007539E2"/>
    <w:rsid w:val="00753FD3"/>
    <w:rsid w:val="0075600F"/>
    <w:rsid w:val="007563EE"/>
    <w:rsid w:val="0075647A"/>
    <w:rsid w:val="007602B5"/>
    <w:rsid w:val="00761F2C"/>
    <w:rsid w:val="00761FB1"/>
    <w:rsid w:val="00762936"/>
    <w:rsid w:val="007634D5"/>
    <w:rsid w:val="00764947"/>
    <w:rsid w:val="007651A5"/>
    <w:rsid w:val="00765F76"/>
    <w:rsid w:val="007661DD"/>
    <w:rsid w:val="00766E57"/>
    <w:rsid w:val="00770F8D"/>
    <w:rsid w:val="00775527"/>
    <w:rsid w:val="00776F97"/>
    <w:rsid w:val="0077712A"/>
    <w:rsid w:val="00781989"/>
    <w:rsid w:val="00782CD3"/>
    <w:rsid w:val="00783362"/>
    <w:rsid w:val="007834B2"/>
    <w:rsid w:val="007839B4"/>
    <w:rsid w:val="00783C30"/>
    <w:rsid w:val="00783C9F"/>
    <w:rsid w:val="00783ED7"/>
    <w:rsid w:val="007851B0"/>
    <w:rsid w:val="00785D97"/>
    <w:rsid w:val="0078761D"/>
    <w:rsid w:val="0079113E"/>
    <w:rsid w:val="00792383"/>
    <w:rsid w:val="00797104"/>
    <w:rsid w:val="007A1DD6"/>
    <w:rsid w:val="007A3F87"/>
    <w:rsid w:val="007A4213"/>
    <w:rsid w:val="007A5B32"/>
    <w:rsid w:val="007A642D"/>
    <w:rsid w:val="007B0247"/>
    <w:rsid w:val="007B0511"/>
    <w:rsid w:val="007B12F4"/>
    <w:rsid w:val="007B140A"/>
    <w:rsid w:val="007B2BDE"/>
    <w:rsid w:val="007B3596"/>
    <w:rsid w:val="007B3B8A"/>
    <w:rsid w:val="007B4E52"/>
    <w:rsid w:val="007B72DF"/>
    <w:rsid w:val="007C040E"/>
    <w:rsid w:val="007C2095"/>
    <w:rsid w:val="007C67F7"/>
    <w:rsid w:val="007C6F14"/>
    <w:rsid w:val="007C7458"/>
    <w:rsid w:val="007C7C7D"/>
    <w:rsid w:val="007C7ED4"/>
    <w:rsid w:val="007D15C5"/>
    <w:rsid w:val="007D1DB9"/>
    <w:rsid w:val="007D2333"/>
    <w:rsid w:val="007D2A63"/>
    <w:rsid w:val="007D3266"/>
    <w:rsid w:val="007D5358"/>
    <w:rsid w:val="007D5AC9"/>
    <w:rsid w:val="007D6518"/>
    <w:rsid w:val="007D790C"/>
    <w:rsid w:val="007D7AA5"/>
    <w:rsid w:val="007E0010"/>
    <w:rsid w:val="007E00C4"/>
    <w:rsid w:val="007E062C"/>
    <w:rsid w:val="007E4510"/>
    <w:rsid w:val="007E4D45"/>
    <w:rsid w:val="007E7542"/>
    <w:rsid w:val="007F1676"/>
    <w:rsid w:val="007F1764"/>
    <w:rsid w:val="007F26AE"/>
    <w:rsid w:val="007F3647"/>
    <w:rsid w:val="007F3BCA"/>
    <w:rsid w:val="007F566E"/>
    <w:rsid w:val="007F5CA3"/>
    <w:rsid w:val="007F63CE"/>
    <w:rsid w:val="007F7F3D"/>
    <w:rsid w:val="008004FA"/>
    <w:rsid w:val="00801D55"/>
    <w:rsid w:val="00803099"/>
    <w:rsid w:val="00803120"/>
    <w:rsid w:val="00803660"/>
    <w:rsid w:val="008039E2"/>
    <w:rsid w:val="008069A8"/>
    <w:rsid w:val="008071CD"/>
    <w:rsid w:val="00810724"/>
    <w:rsid w:val="0081134D"/>
    <w:rsid w:val="00812E20"/>
    <w:rsid w:val="00813B1B"/>
    <w:rsid w:val="00813BAA"/>
    <w:rsid w:val="00813D9F"/>
    <w:rsid w:val="008148DD"/>
    <w:rsid w:val="00814BD2"/>
    <w:rsid w:val="008159A8"/>
    <w:rsid w:val="008208BB"/>
    <w:rsid w:val="00820C77"/>
    <w:rsid w:val="00820E73"/>
    <w:rsid w:val="008217BC"/>
    <w:rsid w:val="00821CD5"/>
    <w:rsid w:val="00823A24"/>
    <w:rsid w:val="00825A11"/>
    <w:rsid w:val="00827894"/>
    <w:rsid w:val="0083217E"/>
    <w:rsid w:val="00832E4A"/>
    <w:rsid w:val="00834494"/>
    <w:rsid w:val="008360AF"/>
    <w:rsid w:val="00837D2A"/>
    <w:rsid w:val="00837F7B"/>
    <w:rsid w:val="0084099C"/>
    <w:rsid w:val="008413E3"/>
    <w:rsid w:val="00841A63"/>
    <w:rsid w:val="00843372"/>
    <w:rsid w:val="00844AA7"/>
    <w:rsid w:val="008468DB"/>
    <w:rsid w:val="0085090A"/>
    <w:rsid w:val="00850B50"/>
    <w:rsid w:val="00850D03"/>
    <w:rsid w:val="00851999"/>
    <w:rsid w:val="00851CBE"/>
    <w:rsid w:val="00851F79"/>
    <w:rsid w:val="00853D56"/>
    <w:rsid w:val="008552F8"/>
    <w:rsid w:val="008556A9"/>
    <w:rsid w:val="00855989"/>
    <w:rsid w:val="00856446"/>
    <w:rsid w:val="00856866"/>
    <w:rsid w:val="008573C6"/>
    <w:rsid w:val="00860AD7"/>
    <w:rsid w:val="0086190E"/>
    <w:rsid w:val="008629F3"/>
    <w:rsid w:val="0086371F"/>
    <w:rsid w:val="00866D03"/>
    <w:rsid w:val="00870484"/>
    <w:rsid w:val="00870BD5"/>
    <w:rsid w:val="008729C6"/>
    <w:rsid w:val="0087435D"/>
    <w:rsid w:val="00874816"/>
    <w:rsid w:val="00874FC2"/>
    <w:rsid w:val="00880992"/>
    <w:rsid w:val="00880F53"/>
    <w:rsid w:val="0088187D"/>
    <w:rsid w:val="00882559"/>
    <w:rsid w:val="00884AB7"/>
    <w:rsid w:val="0088509C"/>
    <w:rsid w:val="00885EDF"/>
    <w:rsid w:val="0088750C"/>
    <w:rsid w:val="0088758F"/>
    <w:rsid w:val="0088798E"/>
    <w:rsid w:val="00891D00"/>
    <w:rsid w:val="00892BAE"/>
    <w:rsid w:val="00893EAF"/>
    <w:rsid w:val="008949AB"/>
    <w:rsid w:val="00895209"/>
    <w:rsid w:val="0089607F"/>
    <w:rsid w:val="008A018D"/>
    <w:rsid w:val="008A0B37"/>
    <w:rsid w:val="008A220E"/>
    <w:rsid w:val="008A349E"/>
    <w:rsid w:val="008A467F"/>
    <w:rsid w:val="008A55A1"/>
    <w:rsid w:val="008B0AEC"/>
    <w:rsid w:val="008B1621"/>
    <w:rsid w:val="008B30C1"/>
    <w:rsid w:val="008B6E14"/>
    <w:rsid w:val="008B7174"/>
    <w:rsid w:val="008B78C0"/>
    <w:rsid w:val="008C041E"/>
    <w:rsid w:val="008C2006"/>
    <w:rsid w:val="008C21F4"/>
    <w:rsid w:val="008C308D"/>
    <w:rsid w:val="008C36EE"/>
    <w:rsid w:val="008C4C99"/>
    <w:rsid w:val="008C4E19"/>
    <w:rsid w:val="008C5D7B"/>
    <w:rsid w:val="008C60E1"/>
    <w:rsid w:val="008C67C3"/>
    <w:rsid w:val="008C6AAD"/>
    <w:rsid w:val="008C78DA"/>
    <w:rsid w:val="008C7ECA"/>
    <w:rsid w:val="008D13E9"/>
    <w:rsid w:val="008D362C"/>
    <w:rsid w:val="008D36EA"/>
    <w:rsid w:val="008D3AF1"/>
    <w:rsid w:val="008D3BC2"/>
    <w:rsid w:val="008D3F6E"/>
    <w:rsid w:val="008D44B2"/>
    <w:rsid w:val="008D4897"/>
    <w:rsid w:val="008D4F68"/>
    <w:rsid w:val="008E003C"/>
    <w:rsid w:val="008E2C6A"/>
    <w:rsid w:val="008E37E3"/>
    <w:rsid w:val="008E5071"/>
    <w:rsid w:val="008F0057"/>
    <w:rsid w:val="008F1279"/>
    <w:rsid w:val="008F15E1"/>
    <w:rsid w:val="008F1FA3"/>
    <w:rsid w:val="008F77AC"/>
    <w:rsid w:val="008F7DA0"/>
    <w:rsid w:val="00901C32"/>
    <w:rsid w:val="0090363D"/>
    <w:rsid w:val="009037C9"/>
    <w:rsid w:val="00903A32"/>
    <w:rsid w:val="00903FF7"/>
    <w:rsid w:val="0090463E"/>
    <w:rsid w:val="00907378"/>
    <w:rsid w:val="00912EFC"/>
    <w:rsid w:val="0091448F"/>
    <w:rsid w:val="00915ED5"/>
    <w:rsid w:val="00915FC8"/>
    <w:rsid w:val="00916A28"/>
    <w:rsid w:val="00916AFA"/>
    <w:rsid w:val="00920255"/>
    <w:rsid w:val="009208EB"/>
    <w:rsid w:val="00921B6D"/>
    <w:rsid w:val="009226FE"/>
    <w:rsid w:val="00922A11"/>
    <w:rsid w:val="00925BD7"/>
    <w:rsid w:val="00925DE4"/>
    <w:rsid w:val="009263FA"/>
    <w:rsid w:val="0092668E"/>
    <w:rsid w:val="00926CB8"/>
    <w:rsid w:val="009271D9"/>
    <w:rsid w:val="00930CBC"/>
    <w:rsid w:val="00932A6D"/>
    <w:rsid w:val="00935AF7"/>
    <w:rsid w:val="00936DBA"/>
    <w:rsid w:val="00937597"/>
    <w:rsid w:val="00937689"/>
    <w:rsid w:val="009400BA"/>
    <w:rsid w:val="0094055C"/>
    <w:rsid w:val="0094137C"/>
    <w:rsid w:val="00942A3C"/>
    <w:rsid w:val="009445D7"/>
    <w:rsid w:val="00945B1A"/>
    <w:rsid w:val="00951A04"/>
    <w:rsid w:val="00955725"/>
    <w:rsid w:val="00955C41"/>
    <w:rsid w:val="009604E5"/>
    <w:rsid w:val="00960908"/>
    <w:rsid w:val="00960F41"/>
    <w:rsid w:val="00961749"/>
    <w:rsid w:val="0096292E"/>
    <w:rsid w:val="00962CE1"/>
    <w:rsid w:val="00964497"/>
    <w:rsid w:val="009656A3"/>
    <w:rsid w:val="009676B9"/>
    <w:rsid w:val="0097022F"/>
    <w:rsid w:val="00972378"/>
    <w:rsid w:val="0097263D"/>
    <w:rsid w:val="00973284"/>
    <w:rsid w:val="00973CB3"/>
    <w:rsid w:val="0097496D"/>
    <w:rsid w:val="00975CB2"/>
    <w:rsid w:val="00976434"/>
    <w:rsid w:val="00977DBC"/>
    <w:rsid w:val="00980556"/>
    <w:rsid w:val="00980E4B"/>
    <w:rsid w:val="00981429"/>
    <w:rsid w:val="00984B7C"/>
    <w:rsid w:val="00987262"/>
    <w:rsid w:val="00987503"/>
    <w:rsid w:val="009875B1"/>
    <w:rsid w:val="0099001F"/>
    <w:rsid w:val="00991DB4"/>
    <w:rsid w:val="00992BF0"/>
    <w:rsid w:val="00992F29"/>
    <w:rsid w:val="00994298"/>
    <w:rsid w:val="0099495B"/>
    <w:rsid w:val="00995C8F"/>
    <w:rsid w:val="009A1A0C"/>
    <w:rsid w:val="009A1A95"/>
    <w:rsid w:val="009A2491"/>
    <w:rsid w:val="009A37D3"/>
    <w:rsid w:val="009A3E6E"/>
    <w:rsid w:val="009A43CB"/>
    <w:rsid w:val="009A4834"/>
    <w:rsid w:val="009A6BC5"/>
    <w:rsid w:val="009A7F87"/>
    <w:rsid w:val="009B056F"/>
    <w:rsid w:val="009B39B2"/>
    <w:rsid w:val="009B53DC"/>
    <w:rsid w:val="009B632A"/>
    <w:rsid w:val="009B64B0"/>
    <w:rsid w:val="009B6C4C"/>
    <w:rsid w:val="009C0973"/>
    <w:rsid w:val="009C33B2"/>
    <w:rsid w:val="009C3B7A"/>
    <w:rsid w:val="009C3D4F"/>
    <w:rsid w:val="009D00C7"/>
    <w:rsid w:val="009D15E8"/>
    <w:rsid w:val="009D2C2B"/>
    <w:rsid w:val="009D4125"/>
    <w:rsid w:val="009D429C"/>
    <w:rsid w:val="009D550D"/>
    <w:rsid w:val="009D6AB1"/>
    <w:rsid w:val="009D7528"/>
    <w:rsid w:val="009E148C"/>
    <w:rsid w:val="009E2DC4"/>
    <w:rsid w:val="009E2DD0"/>
    <w:rsid w:val="009E3A0B"/>
    <w:rsid w:val="009E51E0"/>
    <w:rsid w:val="009F60B2"/>
    <w:rsid w:val="009F7E09"/>
    <w:rsid w:val="009F7E7A"/>
    <w:rsid w:val="00A01D4C"/>
    <w:rsid w:val="00A1036F"/>
    <w:rsid w:val="00A11829"/>
    <w:rsid w:val="00A1211E"/>
    <w:rsid w:val="00A12D2E"/>
    <w:rsid w:val="00A14C64"/>
    <w:rsid w:val="00A1773C"/>
    <w:rsid w:val="00A17945"/>
    <w:rsid w:val="00A17C9F"/>
    <w:rsid w:val="00A17D6A"/>
    <w:rsid w:val="00A2176B"/>
    <w:rsid w:val="00A22569"/>
    <w:rsid w:val="00A23646"/>
    <w:rsid w:val="00A237D5"/>
    <w:rsid w:val="00A23EE4"/>
    <w:rsid w:val="00A246C2"/>
    <w:rsid w:val="00A3115A"/>
    <w:rsid w:val="00A34689"/>
    <w:rsid w:val="00A3558E"/>
    <w:rsid w:val="00A35812"/>
    <w:rsid w:val="00A35ABA"/>
    <w:rsid w:val="00A368D7"/>
    <w:rsid w:val="00A404A3"/>
    <w:rsid w:val="00A40DB5"/>
    <w:rsid w:val="00A42294"/>
    <w:rsid w:val="00A42718"/>
    <w:rsid w:val="00A442CE"/>
    <w:rsid w:val="00A445B8"/>
    <w:rsid w:val="00A45CEC"/>
    <w:rsid w:val="00A47DE6"/>
    <w:rsid w:val="00A53682"/>
    <w:rsid w:val="00A553EB"/>
    <w:rsid w:val="00A56327"/>
    <w:rsid w:val="00A56F9F"/>
    <w:rsid w:val="00A57534"/>
    <w:rsid w:val="00A6032E"/>
    <w:rsid w:val="00A606E6"/>
    <w:rsid w:val="00A62F27"/>
    <w:rsid w:val="00A62F78"/>
    <w:rsid w:val="00A64F7F"/>
    <w:rsid w:val="00A65FA7"/>
    <w:rsid w:val="00A66AA3"/>
    <w:rsid w:val="00A70ECD"/>
    <w:rsid w:val="00A726DC"/>
    <w:rsid w:val="00A72D2E"/>
    <w:rsid w:val="00A733C1"/>
    <w:rsid w:val="00A75A97"/>
    <w:rsid w:val="00A75B2D"/>
    <w:rsid w:val="00A75ED6"/>
    <w:rsid w:val="00A77E0F"/>
    <w:rsid w:val="00A80C82"/>
    <w:rsid w:val="00A81BAD"/>
    <w:rsid w:val="00A82612"/>
    <w:rsid w:val="00A827C1"/>
    <w:rsid w:val="00A8590D"/>
    <w:rsid w:val="00A8728F"/>
    <w:rsid w:val="00A901BF"/>
    <w:rsid w:val="00A90CA4"/>
    <w:rsid w:val="00A90D92"/>
    <w:rsid w:val="00A91B0D"/>
    <w:rsid w:val="00A91FEA"/>
    <w:rsid w:val="00A92505"/>
    <w:rsid w:val="00A926BC"/>
    <w:rsid w:val="00A92ECE"/>
    <w:rsid w:val="00A9377A"/>
    <w:rsid w:val="00A948BB"/>
    <w:rsid w:val="00A9662F"/>
    <w:rsid w:val="00A97933"/>
    <w:rsid w:val="00AA01E9"/>
    <w:rsid w:val="00AA0A22"/>
    <w:rsid w:val="00AA245C"/>
    <w:rsid w:val="00AA2A12"/>
    <w:rsid w:val="00AA2E33"/>
    <w:rsid w:val="00AA57AC"/>
    <w:rsid w:val="00AB0F4F"/>
    <w:rsid w:val="00AB13C7"/>
    <w:rsid w:val="00AB2CBC"/>
    <w:rsid w:val="00AB36C7"/>
    <w:rsid w:val="00AB3F9D"/>
    <w:rsid w:val="00AB7CA0"/>
    <w:rsid w:val="00AC0311"/>
    <w:rsid w:val="00AC0FDE"/>
    <w:rsid w:val="00AC1122"/>
    <w:rsid w:val="00AC2D5D"/>
    <w:rsid w:val="00AC42B6"/>
    <w:rsid w:val="00AC725D"/>
    <w:rsid w:val="00AC7535"/>
    <w:rsid w:val="00AD0B7D"/>
    <w:rsid w:val="00AD174E"/>
    <w:rsid w:val="00AD2610"/>
    <w:rsid w:val="00AD2EE9"/>
    <w:rsid w:val="00AD367F"/>
    <w:rsid w:val="00AD4357"/>
    <w:rsid w:val="00AD6723"/>
    <w:rsid w:val="00AD714D"/>
    <w:rsid w:val="00AE0781"/>
    <w:rsid w:val="00AE1733"/>
    <w:rsid w:val="00AE1778"/>
    <w:rsid w:val="00AE17A3"/>
    <w:rsid w:val="00AE226C"/>
    <w:rsid w:val="00AE22A1"/>
    <w:rsid w:val="00AE327D"/>
    <w:rsid w:val="00AE3FD4"/>
    <w:rsid w:val="00AE51BE"/>
    <w:rsid w:val="00AE6BE1"/>
    <w:rsid w:val="00AF04BD"/>
    <w:rsid w:val="00AF19D6"/>
    <w:rsid w:val="00AF1D70"/>
    <w:rsid w:val="00AF62C7"/>
    <w:rsid w:val="00AF6BC5"/>
    <w:rsid w:val="00AF72EF"/>
    <w:rsid w:val="00AF72F3"/>
    <w:rsid w:val="00AF78E7"/>
    <w:rsid w:val="00B00DF8"/>
    <w:rsid w:val="00B00F4E"/>
    <w:rsid w:val="00B01292"/>
    <w:rsid w:val="00B01A2C"/>
    <w:rsid w:val="00B03319"/>
    <w:rsid w:val="00B04CF3"/>
    <w:rsid w:val="00B065AE"/>
    <w:rsid w:val="00B06AF4"/>
    <w:rsid w:val="00B06B49"/>
    <w:rsid w:val="00B07138"/>
    <w:rsid w:val="00B07417"/>
    <w:rsid w:val="00B107F4"/>
    <w:rsid w:val="00B11908"/>
    <w:rsid w:val="00B1666E"/>
    <w:rsid w:val="00B21D1A"/>
    <w:rsid w:val="00B21FA0"/>
    <w:rsid w:val="00B24268"/>
    <w:rsid w:val="00B2623D"/>
    <w:rsid w:val="00B2794F"/>
    <w:rsid w:val="00B32A70"/>
    <w:rsid w:val="00B32F16"/>
    <w:rsid w:val="00B34104"/>
    <w:rsid w:val="00B34ED2"/>
    <w:rsid w:val="00B351BA"/>
    <w:rsid w:val="00B35571"/>
    <w:rsid w:val="00B35C8D"/>
    <w:rsid w:val="00B35DC3"/>
    <w:rsid w:val="00B35E1F"/>
    <w:rsid w:val="00B41F7F"/>
    <w:rsid w:val="00B4294E"/>
    <w:rsid w:val="00B435AA"/>
    <w:rsid w:val="00B435FB"/>
    <w:rsid w:val="00B43EFC"/>
    <w:rsid w:val="00B44534"/>
    <w:rsid w:val="00B44B1D"/>
    <w:rsid w:val="00B452D0"/>
    <w:rsid w:val="00B454E8"/>
    <w:rsid w:val="00B457BB"/>
    <w:rsid w:val="00B50055"/>
    <w:rsid w:val="00B501E9"/>
    <w:rsid w:val="00B504A4"/>
    <w:rsid w:val="00B51246"/>
    <w:rsid w:val="00B51D57"/>
    <w:rsid w:val="00B57EBC"/>
    <w:rsid w:val="00B6290A"/>
    <w:rsid w:val="00B63D2D"/>
    <w:rsid w:val="00B640C4"/>
    <w:rsid w:val="00B642A8"/>
    <w:rsid w:val="00B660EB"/>
    <w:rsid w:val="00B70A52"/>
    <w:rsid w:val="00B7151E"/>
    <w:rsid w:val="00B71B32"/>
    <w:rsid w:val="00B71F67"/>
    <w:rsid w:val="00B720FA"/>
    <w:rsid w:val="00B75CCA"/>
    <w:rsid w:val="00B76885"/>
    <w:rsid w:val="00B76F92"/>
    <w:rsid w:val="00B805A9"/>
    <w:rsid w:val="00B87E54"/>
    <w:rsid w:val="00B910A6"/>
    <w:rsid w:val="00B925B2"/>
    <w:rsid w:val="00B93D55"/>
    <w:rsid w:val="00B94117"/>
    <w:rsid w:val="00B9532A"/>
    <w:rsid w:val="00B96E91"/>
    <w:rsid w:val="00BA0C3D"/>
    <w:rsid w:val="00BA60C6"/>
    <w:rsid w:val="00BB0B67"/>
    <w:rsid w:val="00BB2F5F"/>
    <w:rsid w:val="00BB3147"/>
    <w:rsid w:val="00BB35A9"/>
    <w:rsid w:val="00BB3DB9"/>
    <w:rsid w:val="00BB436D"/>
    <w:rsid w:val="00BB4601"/>
    <w:rsid w:val="00BB4F76"/>
    <w:rsid w:val="00BB6CE0"/>
    <w:rsid w:val="00BC0599"/>
    <w:rsid w:val="00BC2058"/>
    <w:rsid w:val="00BC4028"/>
    <w:rsid w:val="00BC5223"/>
    <w:rsid w:val="00BC7635"/>
    <w:rsid w:val="00BC7661"/>
    <w:rsid w:val="00BD07D0"/>
    <w:rsid w:val="00BD1364"/>
    <w:rsid w:val="00BD2434"/>
    <w:rsid w:val="00BD4B6D"/>
    <w:rsid w:val="00BD59CF"/>
    <w:rsid w:val="00BD5A2F"/>
    <w:rsid w:val="00BD6517"/>
    <w:rsid w:val="00BD773A"/>
    <w:rsid w:val="00BD791C"/>
    <w:rsid w:val="00BE42FA"/>
    <w:rsid w:val="00BE78A3"/>
    <w:rsid w:val="00BF1F54"/>
    <w:rsid w:val="00BF229E"/>
    <w:rsid w:val="00BF3098"/>
    <w:rsid w:val="00BF3C16"/>
    <w:rsid w:val="00BF403E"/>
    <w:rsid w:val="00BF54A2"/>
    <w:rsid w:val="00BF7292"/>
    <w:rsid w:val="00BF74EE"/>
    <w:rsid w:val="00C015D1"/>
    <w:rsid w:val="00C01980"/>
    <w:rsid w:val="00C01BAB"/>
    <w:rsid w:val="00C01DE4"/>
    <w:rsid w:val="00C031E6"/>
    <w:rsid w:val="00C03ACE"/>
    <w:rsid w:val="00C05431"/>
    <w:rsid w:val="00C057CE"/>
    <w:rsid w:val="00C06E7B"/>
    <w:rsid w:val="00C07487"/>
    <w:rsid w:val="00C07A8A"/>
    <w:rsid w:val="00C10572"/>
    <w:rsid w:val="00C105E2"/>
    <w:rsid w:val="00C11426"/>
    <w:rsid w:val="00C1157A"/>
    <w:rsid w:val="00C16046"/>
    <w:rsid w:val="00C1651F"/>
    <w:rsid w:val="00C16B01"/>
    <w:rsid w:val="00C170CE"/>
    <w:rsid w:val="00C20352"/>
    <w:rsid w:val="00C21439"/>
    <w:rsid w:val="00C214A9"/>
    <w:rsid w:val="00C21690"/>
    <w:rsid w:val="00C2190D"/>
    <w:rsid w:val="00C21B09"/>
    <w:rsid w:val="00C242EC"/>
    <w:rsid w:val="00C30474"/>
    <w:rsid w:val="00C30E5A"/>
    <w:rsid w:val="00C31BAC"/>
    <w:rsid w:val="00C31F35"/>
    <w:rsid w:val="00C31FD7"/>
    <w:rsid w:val="00C33A0A"/>
    <w:rsid w:val="00C34028"/>
    <w:rsid w:val="00C3545D"/>
    <w:rsid w:val="00C3686C"/>
    <w:rsid w:val="00C368CA"/>
    <w:rsid w:val="00C37847"/>
    <w:rsid w:val="00C37AE7"/>
    <w:rsid w:val="00C4121C"/>
    <w:rsid w:val="00C41267"/>
    <w:rsid w:val="00C4172E"/>
    <w:rsid w:val="00C41A17"/>
    <w:rsid w:val="00C44A47"/>
    <w:rsid w:val="00C4517A"/>
    <w:rsid w:val="00C458E4"/>
    <w:rsid w:val="00C473F8"/>
    <w:rsid w:val="00C50142"/>
    <w:rsid w:val="00C5018A"/>
    <w:rsid w:val="00C51DA4"/>
    <w:rsid w:val="00C52869"/>
    <w:rsid w:val="00C5379D"/>
    <w:rsid w:val="00C62551"/>
    <w:rsid w:val="00C6389F"/>
    <w:rsid w:val="00C640F0"/>
    <w:rsid w:val="00C641C2"/>
    <w:rsid w:val="00C649BE"/>
    <w:rsid w:val="00C669A2"/>
    <w:rsid w:val="00C67EDD"/>
    <w:rsid w:val="00C70487"/>
    <w:rsid w:val="00C70FD0"/>
    <w:rsid w:val="00C71181"/>
    <w:rsid w:val="00C7199F"/>
    <w:rsid w:val="00C74B2E"/>
    <w:rsid w:val="00C757E7"/>
    <w:rsid w:val="00C75868"/>
    <w:rsid w:val="00C76732"/>
    <w:rsid w:val="00C7690A"/>
    <w:rsid w:val="00C77540"/>
    <w:rsid w:val="00C777B8"/>
    <w:rsid w:val="00C8014B"/>
    <w:rsid w:val="00C811BD"/>
    <w:rsid w:val="00C827C5"/>
    <w:rsid w:val="00C85032"/>
    <w:rsid w:val="00C8525E"/>
    <w:rsid w:val="00C8742D"/>
    <w:rsid w:val="00C878E2"/>
    <w:rsid w:val="00C90356"/>
    <w:rsid w:val="00C91453"/>
    <w:rsid w:val="00C9189F"/>
    <w:rsid w:val="00C91A50"/>
    <w:rsid w:val="00C92584"/>
    <w:rsid w:val="00C94419"/>
    <w:rsid w:val="00C94D3F"/>
    <w:rsid w:val="00C95AC7"/>
    <w:rsid w:val="00C973A0"/>
    <w:rsid w:val="00C9768A"/>
    <w:rsid w:val="00C978E7"/>
    <w:rsid w:val="00CA0059"/>
    <w:rsid w:val="00CA0479"/>
    <w:rsid w:val="00CA082C"/>
    <w:rsid w:val="00CA16EA"/>
    <w:rsid w:val="00CA24A8"/>
    <w:rsid w:val="00CA2752"/>
    <w:rsid w:val="00CA33BA"/>
    <w:rsid w:val="00CA4B6E"/>
    <w:rsid w:val="00CA6732"/>
    <w:rsid w:val="00CA7001"/>
    <w:rsid w:val="00CB0FD5"/>
    <w:rsid w:val="00CB271F"/>
    <w:rsid w:val="00CB3B4F"/>
    <w:rsid w:val="00CB4118"/>
    <w:rsid w:val="00CC0383"/>
    <w:rsid w:val="00CC0678"/>
    <w:rsid w:val="00CC0818"/>
    <w:rsid w:val="00CC0A43"/>
    <w:rsid w:val="00CC2D30"/>
    <w:rsid w:val="00CC58E7"/>
    <w:rsid w:val="00CC5F5B"/>
    <w:rsid w:val="00CD102F"/>
    <w:rsid w:val="00CD1243"/>
    <w:rsid w:val="00CD2413"/>
    <w:rsid w:val="00CD374A"/>
    <w:rsid w:val="00CD4B09"/>
    <w:rsid w:val="00CD589D"/>
    <w:rsid w:val="00CE0093"/>
    <w:rsid w:val="00CE051F"/>
    <w:rsid w:val="00CE0EF8"/>
    <w:rsid w:val="00CE0F5D"/>
    <w:rsid w:val="00CE23F7"/>
    <w:rsid w:val="00CE2BC4"/>
    <w:rsid w:val="00CE2F23"/>
    <w:rsid w:val="00CE402C"/>
    <w:rsid w:val="00CE4B7A"/>
    <w:rsid w:val="00CE5BA9"/>
    <w:rsid w:val="00CE5E0A"/>
    <w:rsid w:val="00CE658B"/>
    <w:rsid w:val="00CE6E3C"/>
    <w:rsid w:val="00CF1167"/>
    <w:rsid w:val="00CF22F1"/>
    <w:rsid w:val="00CF363F"/>
    <w:rsid w:val="00CF3AC1"/>
    <w:rsid w:val="00CF619A"/>
    <w:rsid w:val="00CF6667"/>
    <w:rsid w:val="00CF6C08"/>
    <w:rsid w:val="00CF718F"/>
    <w:rsid w:val="00CF7D78"/>
    <w:rsid w:val="00D004B0"/>
    <w:rsid w:val="00D01AC8"/>
    <w:rsid w:val="00D040C5"/>
    <w:rsid w:val="00D053DC"/>
    <w:rsid w:val="00D062F5"/>
    <w:rsid w:val="00D07A7D"/>
    <w:rsid w:val="00D1057E"/>
    <w:rsid w:val="00D107EB"/>
    <w:rsid w:val="00D11AEC"/>
    <w:rsid w:val="00D11CB6"/>
    <w:rsid w:val="00D1503C"/>
    <w:rsid w:val="00D17A2A"/>
    <w:rsid w:val="00D17C8F"/>
    <w:rsid w:val="00D204AB"/>
    <w:rsid w:val="00D221F4"/>
    <w:rsid w:val="00D227FC"/>
    <w:rsid w:val="00D229A3"/>
    <w:rsid w:val="00D23FF8"/>
    <w:rsid w:val="00D241A4"/>
    <w:rsid w:val="00D25A8F"/>
    <w:rsid w:val="00D26B6A"/>
    <w:rsid w:val="00D27C3A"/>
    <w:rsid w:val="00D27E91"/>
    <w:rsid w:val="00D306FB"/>
    <w:rsid w:val="00D32CC9"/>
    <w:rsid w:val="00D32F00"/>
    <w:rsid w:val="00D332A0"/>
    <w:rsid w:val="00D33940"/>
    <w:rsid w:val="00D351F9"/>
    <w:rsid w:val="00D35789"/>
    <w:rsid w:val="00D36B7B"/>
    <w:rsid w:val="00D41039"/>
    <w:rsid w:val="00D4134A"/>
    <w:rsid w:val="00D41E1E"/>
    <w:rsid w:val="00D41E53"/>
    <w:rsid w:val="00D44AAD"/>
    <w:rsid w:val="00D452AD"/>
    <w:rsid w:val="00D50EB4"/>
    <w:rsid w:val="00D5389F"/>
    <w:rsid w:val="00D54AE6"/>
    <w:rsid w:val="00D54B23"/>
    <w:rsid w:val="00D5561A"/>
    <w:rsid w:val="00D5645F"/>
    <w:rsid w:val="00D57B61"/>
    <w:rsid w:val="00D6260E"/>
    <w:rsid w:val="00D629FE"/>
    <w:rsid w:val="00D6330F"/>
    <w:rsid w:val="00D64A6D"/>
    <w:rsid w:val="00D72225"/>
    <w:rsid w:val="00D73BCD"/>
    <w:rsid w:val="00D73BEA"/>
    <w:rsid w:val="00D74AB0"/>
    <w:rsid w:val="00D74FB1"/>
    <w:rsid w:val="00D76E7C"/>
    <w:rsid w:val="00D809AB"/>
    <w:rsid w:val="00D815B8"/>
    <w:rsid w:val="00D816E6"/>
    <w:rsid w:val="00D81F8E"/>
    <w:rsid w:val="00D82479"/>
    <w:rsid w:val="00D84876"/>
    <w:rsid w:val="00D856AD"/>
    <w:rsid w:val="00D85861"/>
    <w:rsid w:val="00D85B9B"/>
    <w:rsid w:val="00D85F95"/>
    <w:rsid w:val="00D86F0B"/>
    <w:rsid w:val="00D86F29"/>
    <w:rsid w:val="00D90E35"/>
    <w:rsid w:val="00D92A7A"/>
    <w:rsid w:val="00D934D3"/>
    <w:rsid w:val="00D93F12"/>
    <w:rsid w:val="00D94833"/>
    <w:rsid w:val="00D94E1E"/>
    <w:rsid w:val="00D95404"/>
    <w:rsid w:val="00D97553"/>
    <w:rsid w:val="00DA0B04"/>
    <w:rsid w:val="00DA242B"/>
    <w:rsid w:val="00DA328C"/>
    <w:rsid w:val="00DA4068"/>
    <w:rsid w:val="00DA414F"/>
    <w:rsid w:val="00DA4875"/>
    <w:rsid w:val="00DA49B9"/>
    <w:rsid w:val="00DA5B79"/>
    <w:rsid w:val="00DA6B91"/>
    <w:rsid w:val="00DA7397"/>
    <w:rsid w:val="00DA7577"/>
    <w:rsid w:val="00DA771C"/>
    <w:rsid w:val="00DA7CE8"/>
    <w:rsid w:val="00DB209C"/>
    <w:rsid w:val="00DB2D50"/>
    <w:rsid w:val="00DB621D"/>
    <w:rsid w:val="00DB6B1B"/>
    <w:rsid w:val="00DB7989"/>
    <w:rsid w:val="00DC0E53"/>
    <w:rsid w:val="00DC1B94"/>
    <w:rsid w:val="00DC1E74"/>
    <w:rsid w:val="00DC2657"/>
    <w:rsid w:val="00DC347C"/>
    <w:rsid w:val="00DC41D3"/>
    <w:rsid w:val="00DC5303"/>
    <w:rsid w:val="00DC57AC"/>
    <w:rsid w:val="00DC5CE1"/>
    <w:rsid w:val="00DC5E70"/>
    <w:rsid w:val="00DC6334"/>
    <w:rsid w:val="00DC70F8"/>
    <w:rsid w:val="00DC74A9"/>
    <w:rsid w:val="00DC784F"/>
    <w:rsid w:val="00DD22B0"/>
    <w:rsid w:val="00DD2465"/>
    <w:rsid w:val="00DD301C"/>
    <w:rsid w:val="00DD387A"/>
    <w:rsid w:val="00DD4B4F"/>
    <w:rsid w:val="00DD5E12"/>
    <w:rsid w:val="00DD5E78"/>
    <w:rsid w:val="00DD73B1"/>
    <w:rsid w:val="00DE09F6"/>
    <w:rsid w:val="00DE0AFF"/>
    <w:rsid w:val="00DE18C0"/>
    <w:rsid w:val="00DE1A90"/>
    <w:rsid w:val="00DE1C0B"/>
    <w:rsid w:val="00DE1CEE"/>
    <w:rsid w:val="00DE2D05"/>
    <w:rsid w:val="00DE41F0"/>
    <w:rsid w:val="00DE45FA"/>
    <w:rsid w:val="00DE4F8E"/>
    <w:rsid w:val="00DE63C9"/>
    <w:rsid w:val="00DE6E98"/>
    <w:rsid w:val="00DF0235"/>
    <w:rsid w:val="00DF3DE3"/>
    <w:rsid w:val="00DF6CDE"/>
    <w:rsid w:val="00DF7268"/>
    <w:rsid w:val="00DF76AC"/>
    <w:rsid w:val="00E0006C"/>
    <w:rsid w:val="00E05A11"/>
    <w:rsid w:val="00E06983"/>
    <w:rsid w:val="00E14574"/>
    <w:rsid w:val="00E148A6"/>
    <w:rsid w:val="00E158C1"/>
    <w:rsid w:val="00E15B96"/>
    <w:rsid w:val="00E1606E"/>
    <w:rsid w:val="00E17495"/>
    <w:rsid w:val="00E17517"/>
    <w:rsid w:val="00E21B96"/>
    <w:rsid w:val="00E25442"/>
    <w:rsid w:val="00E261CF"/>
    <w:rsid w:val="00E321A3"/>
    <w:rsid w:val="00E3290B"/>
    <w:rsid w:val="00E35F0D"/>
    <w:rsid w:val="00E367B1"/>
    <w:rsid w:val="00E37992"/>
    <w:rsid w:val="00E37E31"/>
    <w:rsid w:val="00E4045D"/>
    <w:rsid w:val="00E41A26"/>
    <w:rsid w:val="00E42C34"/>
    <w:rsid w:val="00E44EB9"/>
    <w:rsid w:val="00E45AB6"/>
    <w:rsid w:val="00E46C90"/>
    <w:rsid w:val="00E47941"/>
    <w:rsid w:val="00E50877"/>
    <w:rsid w:val="00E51528"/>
    <w:rsid w:val="00E520F9"/>
    <w:rsid w:val="00E5267A"/>
    <w:rsid w:val="00E52A77"/>
    <w:rsid w:val="00E53F88"/>
    <w:rsid w:val="00E54256"/>
    <w:rsid w:val="00E554D7"/>
    <w:rsid w:val="00E568C5"/>
    <w:rsid w:val="00E56E9B"/>
    <w:rsid w:val="00E5716B"/>
    <w:rsid w:val="00E57C0A"/>
    <w:rsid w:val="00E61A77"/>
    <w:rsid w:val="00E64655"/>
    <w:rsid w:val="00E64ECC"/>
    <w:rsid w:val="00E6586E"/>
    <w:rsid w:val="00E65F55"/>
    <w:rsid w:val="00E65F5A"/>
    <w:rsid w:val="00E67069"/>
    <w:rsid w:val="00E677F9"/>
    <w:rsid w:val="00E67C07"/>
    <w:rsid w:val="00E70210"/>
    <w:rsid w:val="00E71F9C"/>
    <w:rsid w:val="00E72BEC"/>
    <w:rsid w:val="00E7419C"/>
    <w:rsid w:val="00E74223"/>
    <w:rsid w:val="00E7571A"/>
    <w:rsid w:val="00E75B6D"/>
    <w:rsid w:val="00E77891"/>
    <w:rsid w:val="00E8226A"/>
    <w:rsid w:val="00E82BF5"/>
    <w:rsid w:val="00E82E6B"/>
    <w:rsid w:val="00E855EE"/>
    <w:rsid w:val="00E87234"/>
    <w:rsid w:val="00E87B3B"/>
    <w:rsid w:val="00E87E3E"/>
    <w:rsid w:val="00E90368"/>
    <w:rsid w:val="00E93888"/>
    <w:rsid w:val="00E96B9D"/>
    <w:rsid w:val="00E96DE5"/>
    <w:rsid w:val="00E96FBD"/>
    <w:rsid w:val="00E976DF"/>
    <w:rsid w:val="00E97C6C"/>
    <w:rsid w:val="00EA1099"/>
    <w:rsid w:val="00EA12EA"/>
    <w:rsid w:val="00EA2BBD"/>
    <w:rsid w:val="00EA5460"/>
    <w:rsid w:val="00EA7A5B"/>
    <w:rsid w:val="00EA7E0E"/>
    <w:rsid w:val="00EB0CE5"/>
    <w:rsid w:val="00EB119B"/>
    <w:rsid w:val="00EB573F"/>
    <w:rsid w:val="00EB679C"/>
    <w:rsid w:val="00EB7350"/>
    <w:rsid w:val="00EB74A4"/>
    <w:rsid w:val="00EC0033"/>
    <w:rsid w:val="00EC0119"/>
    <w:rsid w:val="00EC05FD"/>
    <w:rsid w:val="00EC0A70"/>
    <w:rsid w:val="00EC0BEF"/>
    <w:rsid w:val="00EC2D7F"/>
    <w:rsid w:val="00EC6570"/>
    <w:rsid w:val="00EC65F8"/>
    <w:rsid w:val="00EC6732"/>
    <w:rsid w:val="00EC7046"/>
    <w:rsid w:val="00EC70A6"/>
    <w:rsid w:val="00EC750E"/>
    <w:rsid w:val="00EC7832"/>
    <w:rsid w:val="00ED079F"/>
    <w:rsid w:val="00ED0CC1"/>
    <w:rsid w:val="00ED1177"/>
    <w:rsid w:val="00ED2351"/>
    <w:rsid w:val="00ED4881"/>
    <w:rsid w:val="00ED6015"/>
    <w:rsid w:val="00ED6BFF"/>
    <w:rsid w:val="00ED7BF1"/>
    <w:rsid w:val="00ED7D3F"/>
    <w:rsid w:val="00EE127B"/>
    <w:rsid w:val="00EE289E"/>
    <w:rsid w:val="00EE3360"/>
    <w:rsid w:val="00EE3B05"/>
    <w:rsid w:val="00EE3B93"/>
    <w:rsid w:val="00EE5607"/>
    <w:rsid w:val="00EE66E0"/>
    <w:rsid w:val="00EE7236"/>
    <w:rsid w:val="00EF3ADD"/>
    <w:rsid w:val="00EF50A9"/>
    <w:rsid w:val="00EF6871"/>
    <w:rsid w:val="00EF704D"/>
    <w:rsid w:val="00F016FE"/>
    <w:rsid w:val="00F01AFE"/>
    <w:rsid w:val="00F01E70"/>
    <w:rsid w:val="00F02D06"/>
    <w:rsid w:val="00F032DD"/>
    <w:rsid w:val="00F03B9F"/>
    <w:rsid w:val="00F04A28"/>
    <w:rsid w:val="00F05314"/>
    <w:rsid w:val="00F05C12"/>
    <w:rsid w:val="00F06298"/>
    <w:rsid w:val="00F06DF8"/>
    <w:rsid w:val="00F06F27"/>
    <w:rsid w:val="00F075E7"/>
    <w:rsid w:val="00F105D2"/>
    <w:rsid w:val="00F12176"/>
    <w:rsid w:val="00F129D0"/>
    <w:rsid w:val="00F13E96"/>
    <w:rsid w:val="00F14165"/>
    <w:rsid w:val="00F15669"/>
    <w:rsid w:val="00F221B0"/>
    <w:rsid w:val="00F22DB8"/>
    <w:rsid w:val="00F246A9"/>
    <w:rsid w:val="00F27BC8"/>
    <w:rsid w:val="00F31CCA"/>
    <w:rsid w:val="00F3544D"/>
    <w:rsid w:val="00F36799"/>
    <w:rsid w:val="00F40234"/>
    <w:rsid w:val="00F40D03"/>
    <w:rsid w:val="00F41309"/>
    <w:rsid w:val="00F4489A"/>
    <w:rsid w:val="00F45524"/>
    <w:rsid w:val="00F50836"/>
    <w:rsid w:val="00F50A02"/>
    <w:rsid w:val="00F50A46"/>
    <w:rsid w:val="00F51815"/>
    <w:rsid w:val="00F53174"/>
    <w:rsid w:val="00F53D7B"/>
    <w:rsid w:val="00F552A4"/>
    <w:rsid w:val="00F56E6C"/>
    <w:rsid w:val="00F56F79"/>
    <w:rsid w:val="00F62EED"/>
    <w:rsid w:val="00F6505B"/>
    <w:rsid w:val="00F65B71"/>
    <w:rsid w:val="00F664A2"/>
    <w:rsid w:val="00F728EE"/>
    <w:rsid w:val="00F75D33"/>
    <w:rsid w:val="00F76BA8"/>
    <w:rsid w:val="00F817F5"/>
    <w:rsid w:val="00F81C81"/>
    <w:rsid w:val="00F85DDB"/>
    <w:rsid w:val="00F8620A"/>
    <w:rsid w:val="00F868A2"/>
    <w:rsid w:val="00F86AA2"/>
    <w:rsid w:val="00F8759E"/>
    <w:rsid w:val="00F87B02"/>
    <w:rsid w:val="00F92951"/>
    <w:rsid w:val="00F92A96"/>
    <w:rsid w:val="00F92ECE"/>
    <w:rsid w:val="00F93522"/>
    <w:rsid w:val="00F94A9E"/>
    <w:rsid w:val="00F94C86"/>
    <w:rsid w:val="00F95728"/>
    <w:rsid w:val="00F95916"/>
    <w:rsid w:val="00F967F8"/>
    <w:rsid w:val="00F97DB0"/>
    <w:rsid w:val="00FA04D8"/>
    <w:rsid w:val="00FA104A"/>
    <w:rsid w:val="00FA13AD"/>
    <w:rsid w:val="00FA1FB2"/>
    <w:rsid w:val="00FA5A28"/>
    <w:rsid w:val="00FA68A5"/>
    <w:rsid w:val="00FA7537"/>
    <w:rsid w:val="00FA790C"/>
    <w:rsid w:val="00FA7F52"/>
    <w:rsid w:val="00FB066C"/>
    <w:rsid w:val="00FB300B"/>
    <w:rsid w:val="00FB34B1"/>
    <w:rsid w:val="00FB64B6"/>
    <w:rsid w:val="00FB6C3A"/>
    <w:rsid w:val="00FB7430"/>
    <w:rsid w:val="00FB7826"/>
    <w:rsid w:val="00FC1C65"/>
    <w:rsid w:val="00FC228A"/>
    <w:rsid w:val="00FC2BC1"/>
    <w:rsid w:val="00FC465D"/>
    <w:rsid w:val="00FC49F2"/>
    <w:rsid w:val="00FC6956"/>
    <w:rsid w:val="00FC69F0"/>
    <w:rsid w:val="00FC7091"/>
    <w:rsid w:val="00FD0E5D"/>
    <w:rsid w:val="00FD14E4"/>
    <w:rsid w:val="00FD3494"/>
    <w:rsid w:val="00FD56AF"/>
    <w:rsid w:val="00FD72B9"/>
    <w:rsid w:val="00FD7775"/>
    <w:rsid w:val="00FD7AA5"/>
    <w:rsid w:val="00FE0016"/>
    <w:rsid w:val="00FE12FA"/>
    <w:rsid w:val="00FE283F"/>
    <w:rsid w:val="00FE330E"/>
    <w:rsid w:val="00FE369A"/>
    <w:rsid w:val="00FE6300"/>
    <w:rsid w:val="00FE63C9"/>
    <w:rsid w:val="00FF0353"/>
    <w:rsid w:val="00FF0B88"/>
    <w:rsid w:val="00FF0E9F"/>
    <w:rsid w:val="00FF1AFC"/>
    <w:rsid w:val="00FF1D25"/>
    <w:rsid w:val="00FF4D49"/>
    <w:rsid w:val="00FF732E"/>
    <w:rsid w:val="00FF7ABB"/>
    <w:rsid w:val="00FF7D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09096"/>
  <w15:docId w15:val="{1E2656FC-1B7A-4FDA-8F27-E979B571B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MX" w:eastAsia="es-MX" w:bidi="ar-SA"/>
      </w:rPr>
    </w:rPrDefault>
    <w:pPrDefault>
      <w:pPr>
        <w:spacing w:after="539" w:line="354" w:lineRule="auto"/>
        <w:ind w:left="705" w:right="-3"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widowControl w:val="0"/>
      <w:spacing w:after="0" w:line="360" w:lineRule="auto"/>
      <w:ind w:left="0" w:right="0" w:firstLine="0"/>
      <w:jc w:val="center"/>
      <w:outlineLvl w:val="4"/>
    </w:pPr>
    <w:rPr>
      <w:b/>
      <w:color w:val="000000"/>
      <w:sz w:val="20"/>
      <w:szCs w:val="20"/>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C06E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6E7B"/>
    <w:rPr>
      <w:rFonts w:ascii="Segoe UI" w:hAnsi="Segoe UI" w:cs="Segoe UI"/>
      <w:sz w:val="18"/>
      <w:szCs w:val="18"/>
    </w:rPr>
  </w:style>
  <w:style w:type="paragraph" w:styleId="Textoindependiente">
    <w:name w:val="Body Text"/>
    <w:basedOn w:val="Normal"/>
    <w:link w:val="TextoindependienteCar"/>
    <w:uiPriority w:val="99"/>
    <w:rsid w:val="0090463E"/>
    <w:pPr>
      <w:overflowPunct w:val="0"/>
      <w:autoSpaceDE w:val="0"/>
      <w:autoSpaceDN w:val="0"/>
      <w:adjustRightInd w:val="0"/>
      <w:spacing w:after="0" w:line="240" w:lineRule="auto"/>
      <w:ind w:left="0" w:right="0" w:firstLine="0"/>
      <w:jc w:val="center"/>
      <w:textAlignment w:val="baseline"/>
    </w:pPr>
    <w:rPr>
      <w:rFonts w:ascii="Univers" w:eastAsia="Times New Roman" w:hAnsi="Univers" w:cs="Times New Roman"/>
      <w:b/>
      <w:szCs w:val="20"/>
      <w:lang w:val="es-ES_tradnl" w:eastAsia="es-ES"/>
    </w:rPr>
  </w:style>
  <w:style w:type="character" w:customStyle="1" w:styleId="TextoindependienteCar">
    <w:name w:val="Texto independiente Car"/>
    <w:basedOn w:val="Fuentedeprrafopredeter"/>
    <w:link w:val="Textoindependiente"/>
    <w:uiPriority w:val="99"/>
    <w:rsid w:val="0090463E"/>
    <w:rPr>
      <w:rFonts w:ascii="Univers" w:eastAsia="Times New Roman" w:hAnsi="Univers" w:cs="Times New Roman"/>
      <w:b/>
      <w:szCs w:val="20"/>
      <w:lang w:val="es-ES_tradnl" w:eastAsia="es-ES"/>
    </w:rPr>
  </w:style>
  <w:style w:type="paragraph" w:styleId="Sangradetextonormal">
    <w:name w:val="Body Text Indent"/>
    <w:aliases w:val="Sangría de t. independiente"/>
    <w:basedOn w:val="Normal"/>
    <w:link w:val="SangradetextonormalCar"/>
    <w:uiPriority w:val="99"/>
    <w:rsid w:val="0090463E"/>
    <w:pPr>
      <w:spacing w:after="120" w:line="240" w:lineRule="auto"/>
      <w:ind w:left="283" w:right="0" w:firstLine="0"/>
      <w:jc w:val="left"/>
    </w:pPr>
    <w:rPr>
      <w:rFonts w:ascii="Times New Roman" w:eastAsia="Times New Roman" w:hAnsi="Times New Roman" w:cs="Times New Roman"/>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90463E"/>
    <w:rPr>
      <w:rFonts w:ascii="Times New Roman" w:eastAsia="Times New Roman" w:hAnsi="Times New Roman" w:cs="Times New Roman"/>
      <w:lang w:eastAsia="es-ES"/>
    </w:rPr>
  </w:style>
  <w:style w:type="paragraph" w:styleId="Textoindependiente2">
    <w:name w:val="Body Text 2"/>
    <w:basedOn w:val="Normal"/>
    <w:link w:val="Textoindependiente2Car"/>
    <w:uiPriority w:val="99"/>
    <w:unhideWhenUsed/>
    <w:rsid w:val="007602B5"/>
    <w:pPr>
      <w:spacing w:after="120" w:line="480" w:lineRule="auto"/>
    </w:pPr>
  </w:style>
  <w:style w:type="character" w:customStyle="1" w:styleId="Textoindependiente2Car">
    <w:name w:val="Texto independiente 2 Car"/>
    <w:basedOn w:val="Fuentedeprrafopredeter"/>
    <w:link w:val="Textoindependiente2"/>
    <w:uiPriority w:val="99"/>
    <w:rsid w:val="007602B5"/>
  </w:style>
  <w:style w:type="paragraph" w:styleId="Prrafodelista">
    <w:name w:val="List Paragraph"/>
    <w:aliases w:val="lp1,List Paragraph1,Dot pt,No Spacing1,List Paragraph Char Char Char,Indicator Text,Numbered Para 1,Lista vistosa - Énfasis 11,Listas,List Paragraph11,Bullet List,FooterText,numbered,Paragraphe de liste1,Bulletr List Paragraph,????"/>
    <w:basedOn w:val="Normal"/>
    <w:link w:val="PrrafodelistaCar"/>
    <w:uiPriority w:val="34"/>
    <w:qFormat/>
    <w:rsid w:val="00E96DE5"/>
    <w:pPr>
      <w:ind w:left="720"/>
      <w:contextualSpacing/>
    </w:pPr>
  </w:style>
  <w:style w:type="character" w:styleId="Textoennegrita">
    <w:name w:val="Strong"/>
    <w:basedOn w:val="Fuentedeprrafopredeter"/>
    <w:uiPriority w:val="22"/>
    <w:qFormat/>
    <w:rsid w:val="00A97933"/>
    <w:rPr>
      <w:b/>
      <w:bCs/>
    </w:rPr>
  </w:style>
  <w:style w:type="paragraph" w:styleId="Textonotapie">
    <w:name w:val="footnote text"/>
    <w:basedOn w:val="Normal"/>
    <w:link w:val="TextonotapieCar"/>
    <w:uiPriority w:val="99"/>
    <w:semiHidden/>
    <w:unhideWhenUsed/>
    <w:rsid w:val="003C222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2226"/>
    <w:rPr>
      <w:sz w:val="20"/>
      <w:szCs w:val="20"/>
    </w:rPr>
  </w:style>
  <w:style w:type="character" w:styleId="Refdenotaalpie">
    <w:name w:val="footnote reference"/>
    <w:basedOn w:val="Fuentedeprrafopredeter"/>
    <w:uiPriority w:val="99"/>
    <w:semiHidden/>
    <w:unhideWhenUsed/>
    <w:rsid w:val="003C2226"/>
    <w:rPr>
      <w:vertAlign w:val="superscript"/>
    </w:rPr>
  </w:style>
  <w:style w:type="paragraph" w:styleId="NormalWeb">
    <w:name w:val="Normal (Web)"/>
    <w:basedOn w:val="Normal"/>
    <w:uiPriority w:val="99"/>
    <w:unhideWhenUsed/>
    <w:rsid w:val="005A288B"/>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customStyle="1" w:styleId="cverde">
    <w:name w:val="cverde"/>
    <w:basedOn w:val="Fuentedeprrafopredeter"/>
    <w:rsid w:val="005A288B"/>
  </w:style>
  <w:style w:type="paragraph" w:customStyle="1" w:styleId="paragraph">
    <w:name w:val="paragraph"/>
    <w:basedOn w:val="Normal"/>
    <w:rsid w:val="00EF6871"/>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styleId="Hipervnculo">
    <w:name w:val="Hyperlink"/>
    <w:basedOn w:val="Fuentedeprrafopredeter"/>
    <w:uiPriority w:val="99"/>
    <w:unhideWhenUsed/>
    <w:rsid w:val="00EF6871"/>
    <w:rPr>
      <w:color w:val="0000FF"/>
      <w:u w:val="single"/>
    </w:rPr>
  </w:style>
  <w:style w:type="paragraph" w:customStyle="1" w:styleId="listitem">
    <w:name w:val="list__item"/>
    <w:basedOn w:val="Normal"/>
    <w:rsid w:val="00EF6871"/>
    <w:pPr>
      <w:spacing w:before="100" w:beforeAutospacing="1" w:after="100" w:afterAutospacing="1" w:line="240" w:lineRule="auto"/>
      <w:ind w:left="0" w:right="0" w:firstLine="0"/>
      <w:jc w:val="left"/>
    </w:pPr>
    <w:rPr>
      <w:rFonts w:ascii="Times New Roman" w:eastAsia="Times New Roman" w:hAnsi="Times New Roman" w:cs="Times New Roman"/>
    </w:rPr>
  </w:style>
  <w:style w:type="character" w:styleId="nfasis">
    <w:name w:val="Emphasis"/>
    <w:basedOn w:val="Fuentedeprrafopredeter"/>
    <w:uiPriority w:val="20"/>
    <w:qFormat/>
    <w:rsid w:val="00EB0CE5"/>
    <w:rPr>
      <w:i/>
      <w:iCs/>
    </w:rPr>
  </w:style>
  <w:style w:type="character" w:customStyle="1" w:styleId="ms-1">
    <w:name w:val="ms-1"/>
    <w:basedOn w:val="Fuentedeprrafopredeter"/>
    <w:rsid w:val="00F14165"/>
  </w:style>
  <w:style w:type="character" w:customStyle="1" w:styleId="max-w-15ch">
    <w:name w:val="max-w-[15ch]"/>
    <w:basedOn w:val="Fuentedeprrafopredeter"/>
    <w:rsid w:val="00F14165"/>
  </w:style>
  <w:style w:type="character" w:customStyle="1" w:styleId="Ttulo1Car">
    <w:name w:val="Título 1 Car"/>
    <w:basedOn w:val="Fuentedeprrafopredeter"/>
    <w:link w:val="Ttulo1"/>
    <w:uiPriority w:val="9"/>
    <w:rsid w:val="00D934D3"/>
    <w:rPr>
      <w:b/>
      <w:sz w:val="48"/>
      <w:szCs w:val="48"/>
    </w:rPr>
  </w:style>
  <w:style w:type="paragraph" w:styleId="Encabezado">
    <w:name w:val="header"/>
    <w:basedOn w:val="Normal"/>
    <w:link w:val="EncabezadoCar"/>
    <w:uiPriority w:val="99"/>
    <w:unhideWhenUsed/>
    <w:rsid w:val="00D934D3"/>
    <w:pPr>
      <w:widowControl w:val="0"/>
      <w:tabs>
        <w:tab w:val="center" w:pos="4419"/>
        <w:tab w:val="right" w:pos="8838"/>
      </w:tabs>
      <w:spacing w:after="0" w:line="240" w:lineRule="auto"/>
      <w:ind w:left="0" w:right="0" w:firstLine="0"/>
      <w:jc w:val="left"/>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D934D3"/>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D934D3"/>
    <w:pPr>
      <w:widowControl w:val="0"/>
      <w:tabs>
        <w:tab w:val="center" w:pos="4419"/>
        <w:tab w:val="right" w:pos="8838"/>
      </w:tabs>
      <w:spacing w:after="0" w:line="240" w:lineRule="auto"/>
      <w:ind w:left="0" w:right="0" w:firstLine="0"/>
      <w:jc w:val="left"/>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D934D3"/>
    <w:rPr>
      <w:rFonts w:ascii="Times New Roman" w:eastAsia="Times New Roman" w:hAnsi="Times New Roman" w:cs="Times New Roman"/>
      <w:sz w:val="20"/>
      <w:szCs w:val="20"/>
      <w:lang w:val="es-ES" w:eastAsia="es-ES"/>
    </w:rPr>
  </w:style>
  <w:style w:type="paragraph" w:customStyle="1" w:styleId="CharCharCarCarCarCarCarCarCarCar3CarCarCarCarCarCarCarCarCarCarCarCarCar">
    <w:name w:val="Char Char Car Car Car Car Car Car Car Car3 Car Car Car Car Car Car Car Car Car Car Car Car Car"/>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9">
    <w:name w:val="Char Char Car Car Car Car Car Car Car Car3 Car Car Car Car Car Car Car Car Car Car Car Car Car29"/>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8">
    <w:name w:val="Char Char Car Car Car Car Car Car Car Car3 Car Car Car Car Car Car Car Car Car Car Car Car Car28"/>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7">
    <w:name w:val="Char Char Car Car Car Car Car Car Car Car3 Car Car Car Car Car Car Car Car Car Car Car Car Car27"/>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6">
    <w:name w:val="Char Char Car Car Car Car Car Car Car Car3 Car Car Car Car Car Car Car Car Car Car Car Car Car26"/>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5">
    <w:name w:val="Char Char Car Car Car Car Car Car Car Car3 Car Car Car Car Car Car Car Car Car Car Car Car Car25"/>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4">
    <w:name w:val="Char Char Car Car Car Car Car Car Car Car3 Car Car Car Car Car Car Car Car Car Car Car Car Car24"/>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3">
    <w:name w:val="Char Char Car Car Car Car Car Car Car Car3 Car Car Car Car Car Car Car Car Car Car Car Car Car23"/>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2">
    <w:name w:val="Char Char Car Car Car Car Car Car Car Car3 Car Car Car Car Car Car Car Car Car Car Car Car Car22"/>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1">
    <w:name w:val="Char Char Car Car Car Car Car Car Car Car3 Car Car Car Car Car Car Car Car Car Car Car Car Car21"/>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20">
    <w:name w:val="Char Char Car Car Car Car Car Car Car Car3 Car Car Car Car Car Car Car Car Car Car Car Car Car20"/>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9">
    <w:name w:val="Char Char Car Car Car Car Car Car Car Car3 Car Car Car Car Car Car Car Car Car Car Car Car Car19"/>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8">
    <w:name w:val="Char Char Car Car Car Car Car Car Car Car3 Car Car Car Car Car Car Car Car Car Car Car Car Car18"/>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7">
    <w:name w:val="Char Char Car Car Car Car Car Car Car Car3 Car Car Car Car Car Car Car Car Car Car Car Car Car17"/>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6">
    <w:name w:val="Char Char Car Car Car Car Car Car Car Car3 Car Car Car Car Car Car Car Car Car Car Car Car Car16"/>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5">
    <w:name w:val="Char Char Car Car Car Car Car Car Car Car3 Car Car Car Car Car Car Car Car Car Car Car Car Car15"/>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4">
    <w:name w:val="Char Char Car Car Car Car Car Car Car Car3 Car Car Car Car Car Car Car Car Car Car Car Car Car14"/>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3">
    <w:name w:val="Char Char Car Car Car Car Car Car Car Car3 Car Car Car Car Car Car Car Car Car Car Car Car Car13"/>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2">
    <w:name w:val="Char Char Car Car Car Car Car Car Car Car3 Car Car Car Car Car Car Car Car Car Car Car Car Car12"/>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1">
    <w:name w:val="Char Char Car Car Car Car Car Car Car Car3 Car Car Car Car Car Car Car Car Car Car Car Car Car11"/>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10">
    <w:name w:val="Char Char Car Car Car Car Car Car Car Car3 Car Car Car Car Car Car Car Car Car Car Car Car Car10"/>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9">
    <w:name w:val="Char Char Car Car Car Car Car Car Car Car3 Car Car Car Car Car Car Car Car Car Car Car Car Car9"/>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8">
    <w:name w:val="Char Char Car Car Car Car Car Car Car Car3 Car Car Car Car Car Car Car Car Car Car Car Car Car8"/>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7">
    <w:name w:val="Char Char Car Car Car Car Car Car Car Car3 Car Car Car Car Car Car Car Car Car Car Car Car Car7"/>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6">
    <w:name w:val="Char Char Car Car Car Car Car Car Car Car3 Car Car Car Car Car Car Car Car Car Car Car Car Car6"/>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5">
    <w:name w:val="Char Char Car Car Car Car Car Car Car Car3 Car Car Car Car Car Car Car Car Car Car Car Car Car5"/>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styleId="Textoindependiente3">
    <w:name w:val="Body Text 3"/>
    <w:basedOn w:val="Normal"/>
    <w:link w:val="Textoindependiente3Car"/>
    <w:uiPriority w:val="99"/>
    <w:semiHidden/>
    <w:unhideWhenUsed/>
    <w:rsid w:val="00D934D3"/>
    <w:pPr>
      <w:widowControl w:val="0"/>
      <w:spacing w:after="120" w:line="240" w:lineRule="auto"/>
      <w:ind w:left="0" w:right="0" w:firstLine="0"/>
      <w:jc w:val="left"/>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D934D3"/>
    <w:rPr>
      <w:rFonts w:ascii="Times New Roman" w:eastAsia="Times New Roman" w:hAnsi="Times New Roman" w:cs="Times New Roman"/>
      <w:sz w:val="16"/>
      <w:szCs w:val="16"/>
      <w:lang w:val="es-ES" w:eastAsia="es-ES"/>
    </w:rPr>
  </w:style>
  <w:style w:type="paragraph" w:customStyle="1" w:styleId="CharCharCarCarCarCarCarCarCarCar3CarCarCarCarCarCarCarCarCarCarCarCarCar4">
    <w:name w:val="Char Char Car Car Car Car Car Car Car Car3 Car Car Car Car Car Car Car Car Car Car Car Car Car4"/>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CharCharCarCarCarCarCarCarCarCar3CarCarCarCarCarCarCarCarCarCarCarCarCar3">
    <w:name w:val="Char Char Car Car Car Car Car Car Car Car3 Car Car Car Car Car Car Car Car Car Car Car Car Car3"/>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character" w:customStyle="1" w:styleId="Fuentedepe1rrafopredeter">
    <w:name w:val="Fuente de páe1rrafo predeter."/>
    <w:uiPriority w:val="99"/>
    <w:rsid w:val="00D934D3"/>
    <w:rPr>
      <w:color w:val="000000"/>
    </w:rPr>
  </w:style>
  <w:style w:type="paragraph" w:customStyle="1" w:styleId="CharCharCarCarCarCarCarCarCarCar3CarCarCarCarCarCarCarCarCarCarCarCarCar2">
    <w:name w:val="Char Char Car Car Car Car Car Car Car Car3 Car Car Car Car Car Car Car Car Car Car Car Car Car2"/>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paragraph" w:customStyle="1" w:styleId="Default">
    <w:name w:val="Default"/>
    <w:rsid w:val="00D934D3"/>
    <w:pPr>
      <w:autoSpaceDE w:val="0"/>
      <w:autoSpaceDN w:val="0"/>
      <w:adjustRightInd w:val="0"/>
      <w:spacing w:after="0" w:line="240" w:lineRule="auto"/>
      <w:ind w:left="0" w:right="0" w:firstLine="0"/>
      <w:jc w:val="left"/>
    </w:pPr>
    <w:rPr>
      <w:rFonts w:ascii="Tahoma" w:eastAsiaTheme="minorHAnsi" w:hAnsi="Tahoma" w:cs="Tahoma"/>
      <w:color w:val="000000"/>
      <w:lang w:eastAsia="en-US"/>
    </w:rPr>
  </w:style>
  <w:style w:type="paragraph" w:styleId="Sinespaciado">
    <w:name w:val="No Spacing"/>
    <w:uiPriority w:val="1"/>
    <w:qFormat/>
    <w:rsid w:val="00D934D3"/>
    <w:pPr>
      <w:widowControl w:val="0"/>
      <w:spacing w:after="0" w:line="240" w:lineRule="auto"/>
      <w:ind w:left="0" w:right="0" w:firstLine="0"/>
      <w:jc w:val="left"/>
    </w:pPr>
    <w:rPr>
      <w:rFonts w:ascii="Times New Roman" w:eastAsia="Times New Roman" w:hAnsi="Times New Roman" w:cs="Times New Roman"/>
      <w:sz w:val="20"/>
      <w:szCs w:val="20"/>
      <w:lang w:val="es-ES" w:eastAsia="es-ES"/>
    </w:rPr>
  </w:style>
  <w:style w:type="paragraph" w:customStyle="1" w:styleId="CharCharCarCarCarCarCarCarCarCar3CarCarCarCarCarCarCarCarCarCarCarCarCar1">
    <w:name w:val="Char Char Car Car Car Car Car Car Car Car3 Car Car Car Car Car Car Car Car Car Car Car Car Car1"/>
    <w:basedOn w:val="Normal"/>
    <w:rsid w:val="00D934D3"/>
    <w:pPr>
      <w:spacing w:after="160" w:line="240" w:lineRule="exact"/>
      <w:ind w:left="0" w:right="0" w:firstLine="0"/>
      <w:jc w:val="left"/>
    </w:pPr>
    <w:rPr>
      <w:rFonts w:ascii="Tahoma" w:eastAsia="Times New Roman" w:hAnsi="Tahoma" w:cs="Times New Roman"/>
      <w:sz w:val="20"/>
      <w:szCs w:val="20"/>
      <w:lang w:val="es-ES" w:eastAsia="en-US"/>
    </w:rPr>
  </w:style>
  <w:style w:type="character" w:customStyle="1" w:styleId="Fuentedepe1e1rrafopredeter">
    <w:name w:val="Fuente de páe1e1rrafo predeter."/>
    <w:uiPriority w:val="99"/>
    <w:rsid w:val="00D934D3"/>
    <w:rPr>
      <w:color w:val="000000"/>
    </w:rPr>
  </w:style>
  <w:style w:type="paragraph" w:customStyle="1" w:styleId="Pe1rrafodelista">
    <w:name w:val="Páe1rrafo de lista"/>
    <w:basedOn w:val="Normal"/>
    <w:uiPriority w:val="99"/>
    <w:rsid w:val="00D934D3"/>
    <w:pPr>
      <w:autoSpaceDE w:val="0"/>
      <w:autoSpaceDN w:val="0"/>
      <w:adjustRightInd w:val="0"/>
      <w:spacing w:after="0" w:line="240" w:lineRule="auto"/>
      <w:ind w:left="708" w:right="0" w:firstLine="0"/>
      <w:jc w:val="left"/>
    </w:pPr>
    <w:rPr>
      <w:rFonts w:ascii="Times New Roman" w:eastAsiaTheme="minorHAnsi" w:hAnsi="Times New Roman" w:cs="Times New Roman"/>
      <w:color w:val="000000"/>
      <w:sz w:val="20"/>
      <w:szCs w:val="20"/>
      <w:lang w:eastAsia="en-US"/>
    </w:rPr>
  </w:style>
  <w:style w:type="character" w:customStyle="1" w:styleId="SubttuloCar">
    <w:name w:val="Subtítulo Car"/>
    <w:basedOn w:val="Fuentedeprrafopredeter"/>
    <w:link w:val="Subttulo"/>
    <w:rsid w:val="00D934D3"/>
    <w:rPr>
      <w:rFonts w:ascii="Georgia" w:eastAsia="Georgia" w:hAnsi="Georgia" w:cs="Georgia"/>
      <w:i/>
      <w:color w:val="666666"/>
      <w:sz w:val="48"/>
      <w:szCs w:val="48"/>
    </w:rPr>
  </w:style>
  <w:style w:type="table" w:customStyle="1" w:styleId="TableGrid">
    <w:name w:val="TableGrid"/>
    <w:rsid w:val="00D934D3"/>
    <w:pPr>
      <w:spacing w:after="0" w:line="240" w:lineRule="auto"/>
      <w:ind w:left="0" w:right="0" w:firstLine="0"/>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aconcuadrcula">
    <w:name w:val="Table Grid"/>
    <w:basedOn w:val="Tablanormal"/>
    <w:uiPriority w:val="59"/>
    <w:rsid w:val="00D934D3"/>
    <w:pPr>
      <w:spacing w:after="0" w:line="240" w:lineRule="auto"/>
      <w:ind w:left="0" w:right="0"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934D3"/>
    <w:rPr>
      <w:sz w:val="16"/>
      <w:szCs w:val="16"/>
    </w:rPr>
  </w:style>
  <w:style w:type="paragraph" w:styleId="Textocomentario">
    <w:name w:val="annotation text"/>
    <w:basedOn w:val="Normal"/>
    <w:link w:val="TextocomentarioCar"/>
    <w:uiPriority w:val="99"/>
    <w:semiHidden/>
    <w:unhideWhenUsed/>
    <w:rsid w:val="00D934D3"/>
    <w:pPr>
      <w:widowControl w:val="0"/>
      <w:spacing w:after="0" w:line="240" w:lineRule="auto"/>
      <w:ind w:left="0" w:right="0" w:firstLine="0"/>
      <w:jc w:val="left"/>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D934D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934D3"/>
    <w:rPr>
      <w:b/>
      <w:bCs/>
    </w:rPr>
  </w:style>
  <w:style w:type="character" w:customStyle="1" w:styleId="AsuntodelcomentarioCar">
    <w:name w:val="Asunto del comentario Car"/>
    <w:basedOn w:val="TextocomentarioCar"/>
    <w:link w:val="Asuntodelcomentario"/>
    <w:uiPriority w:val="99"/>
    <w:semiHidden/>
    <w:rsid w:val="00D934D3"/>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D934D3"/>
    <w:pPr>
      <w:spacing w:after="0" w:line="240" w:lineRule="auto"/>
      <w:ind w:left="0" w:right="0" w:firstLine="0"/>
      <w:jc w:val="left"/>
    </w:pPr>
    <w:rPr>
      <w:rFonts w:ascii="Times New Roman" w:eastAsia="Times New Roman" w:hAnsi="Times New Roman" w:cs="Times New Roman"/>
      <w:sz w:val="20"/>
      <w:szCs w:val="20"/>
      <w:lang w:val="es-ES" w:eastAsia="es-ES"/>
    </w:rPr>
  </w:style>
  <w:style w:type="character" w:customStyle="1" w:styleId="PrrafodelistaCar">
    <w:name w:val="Párrafo de lista Car"/>
    <w:aliases w:val="lp1 Car,List Paragraph1 Car,Dot pt Car,No Spacing1 Car,List Paragraph Char Char Char Car,Indicator Text Car,Numbered Para 1 Car,Lista vistosa - Énfasis 11 Car,Listas Car,List Paragraph11 Car,Bullet List Car,FooterText Car,???? Car"/>
    <w:link w:val="Prrafodelista"/>
    <w:uiPriority w:val="99"/>
    <w:qFormat/>
    <w:locked/>
    <w:rsid w:val="00D934D3"/>
  </w:style>
  <w:style w:type="character" w:customStyle="1" w:styleId="EstiloCar">
    <w:name w:val="Estilo Car"/>
    <w:basedOn w:val="Fuentedeprrafopredeter"/>
    <w:link w:val="Estilo"/>
    <w:locked/>
    <w:rsid w:val="00D934D3"/>
  </w:style>
  <w:style w:type="paragraph" w:customStyle="1" w:styleId="Estilo">
    <w:name w:val="Estilo"/>
    <w:basedOn w:val="Sinespaciado"/>
    <w:link w:val="EstiloCar"/>
    <w:qFormat/>
    <w:rsid w:val="00D934D3"/>
    <w:pPr>
      <w:widowControl/>
      <w:jc w:val="both"/>
    </w:pPr>
    <w:rPr>
      <w:rFonts w:ascii="Arial" w:eastAsia="Arial" w:hAnsi="Arial" w:cs="Arial"/>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833088">
      <w:bodyDiv w:val="1"/>
      <w:marLeft w:val="0"/>
      <w:marRight w:val="0"/>
      <w:marTop w:val="0"/>
      <w:marBottom w:val="0"/>
      <w:divBdr>
        <w:top w:val="none" w:sz="0" w:space="0" w:color="auto"/>
        <w:left w:val="none" w:sz="0" w:space="0" w:color="auto"/>
        <w:bottom w:val="none" w:sz="0" w:space="0" w:color="auto"/>
        <w:right w:val="none" w:sz="0" w:space="0" w:color="auto"/>
      </w:divBdr>
    </w:div>
    <w:div w:id="235943370">
      <w:bodyDiv w:val="1"/>
      <w:marLeft w:val="0"/>
      <w:marRight w:val="0"/>
      <w:marTop w:val="0"/>
      <w:marBottom w:val="0"/>
      <w:divBdr>
        <w:top w:val="none" w:sz="0" w:space="0" w:color="auto"/>
        <w:left w:val="none" w:sz="0" w:space="0" w:color="auto"/>
        <w:bottom w:val="none" w:sz="0" w:space="0" w:color="auto"/>
        <w:right w:val="none" w:sz="0" w:space="0" w:color="auto"/>
      </w:divBdr>
    </w:div>
    <w:div w:id="373504799">
      <w:bodyDiv w:val="1"/>
      <w:marLeft w:val="0"/>
      <w:marRight w:val="0"/>
      <w:marTop w:val="0"/>
      <w:marBottom w:val="0"/>
      <w:divBdr>
        <w:top w:val="none" w:sz="0" w:space="0" w:color="auto"/>
        <w:left w:val="none" w:sz="0" w:space="0" w:color="auto"/>
        <w:bottom w:val="none" w:sz="0" w:space="0" w:color="auto"/>
        <w:right w:val="none" w:sz="0" w:space="0" w:color="auto"/>
      </w:divBdr>
    </w:div>
    <w:div w:id="538514001">
      <w:bodyDiv w:val="1"/>
      <w:marLeft w:val="0"/>
      <w:marRight w:val="0"/>
      <w:marTop w:val="0"/>
      <w:marBottom w:val="0"/>
      <w:divBdr>
        <w:top w:val="none" w:sz="0" w:space="0" w:color="auto"/>
        <w:left w:val="none" w:sz="0" w:space="0" w:color="auto"/>
        <w:bottom w:val="none" w:sz="0" w:space="0" w:color="auto"/>
        <w:right w:val="none" w:sz="0" w:space="0" w:color="auto"/>
      </w:divBdr>
    </w:div>
    <w:div w:id="559823397">
      <w:bodyDiv w:val="1"/>
      <w:marLeft w:val="0"/>
      <w:marRight w:val="0"/>
      <w:marTop w:val="0"/>
      <w:marBottom w:val="0"/>
      <w:divBdr>
        <w:top w:val="none" w:sz="0" w:space="0" w:color="auto"/>
        <w:left w:val="none" w:sz="0" w:space="0" w:color="auto"/>
        <w:bottom w:val="none" w:sz="0" w:space="0" w:color="auto"/>
        <w:right w:val="none" w:sz="0" w:space="0" w:color="auto"/>
      </w:divBdr>
    </w:div>
    <w:div w:id="638650451">
      <w:bodyDiv w:val="1"/>
      <w:marLeft w:val="0"/>
      <w:marRight w:val="0"/>
      <w:marTop w:val="0"/>
      <w:marBottom w:val="0"/>
      <w:divBdr>
        <w:top w:val="none" w:sz="0" w:space="0" w:color="auto"/>
        <w:left w:val="none" w:sz="0" w:space="0" w:color="auto"/>
        <w:bottom w:val="none" w:sz="0" w:space="0" w:color="auto"/>
        <w:right w:val="none" w:sz="0" w:space="0" w:color="auto"/>
      </w:divBdr>
    </w:div>
    <w:div w:id="720135076">
      <w:bodyDiv w:val="1"/>
      <w:marLeft w:val="0"/>
      <w:marRight w:val="0"/>
      <w:marTop w:val="0"/>
      <w:marBottom w:val="0"/>
      <w:divBdr>
        <w:top w:val="none" w:sz="0" w:space="0" w:color="auto"/>
        <w:left w:val="none" w:sz="0" w:space="0" w:color="auto"/>
        <w:bottom w:val="none" w:sz="0" w:space="0" w:color="auto"/>
        <w:right w:val="none" w:sz="0" w:space="0" w:color="auto"/>
      </w:divBdr>
    </w:div>
    <w:div w:id="823667202">
      <w:bodyDiv w:val="1"/>
      <w:marLeft w:val="0"/>
      <w:marRight w:val="0"/>
      <w:marTop w:val="0"/>
      <w:marBottom w:val="0"/>
      <w:divBdr>
        <w:top w:val="none" w:sz="0" w:space="0" w:color="auto"/>
        <w:left w:val="none" w:sz="0" w:space="0" w:color="auto"/>
        <w:bottom w:val="none" w:sz="0" w:space="0" w:color="auto"/>
        <w:right w:val="none" w:sz="0" w:space="0" w:color="auto"/>
      </w:divBdr>
    </w:div>
    <w:div w:id="918291312">
      <w:bodyDiv w:val="1"/>
      <w:marLeft w:val="0"/>
      <w:marRight w:val="0"/>
      <w:marTop w:val="0"/>
      <w:marBottom w:val="0"/>
      <w:divBdr>
        <w:top w:val="none" w:sz="0" w:space="0" w:color="auto"/>
        <w:left w:val="none" w:sz="0" w:space="0" w:color="auto"/>
        <w:bottom w:val="none" w:sz="0" w:space="0" w:color="auto"/>
        <w:right w:val="none" w:sz="0" w:space="0" w:color="auto"/>
      </w:divBdr>
    </w:div>
    <w:div w:id="935287551">
      <w:bodyDiv w:val="1"/>
      <w:marLeft w:val="0"/>
      <w:marRight w:val="0"/>
      <w:marTop w:val="0"/>
      <w:marBottom w:val="0"/>
      <w:divBdr>
        <w:top w:val="none" w:sz="0" w:space="0" w:color="auto"/>
        <w:left w:val="none" w:sz="0" w:space="0" w:color="auto"/>
        <w:bottom w:val="none" w:sz="0" w:space="0" w:color="auto"/>
        <w:right w:val="none" w:sz="0" w:space="0" w:color="auto"/>
      </w:divBdr>
    </w:div>
    <w:div w:id="972633765">
      <w:bodyDiv w:val="1"/>
      <w:marLeft w:val="0"/>
      <w:marRight w:val="0"/>
      <w:marTop w:val="0"/>
      <w:marBottom w:val="0"/>
      <w:divBdr>
        <w:top w:val="none" w:sz="0" w:space="0" w:color="auto"/>
        <w:left w:val="none" w:sz="0" w:space="0" w:color="auto"/>
        <w:bottom w:val="none" w:sz="0" w:space="0" w:color="auto"/>
        <w:right w:val="none" w:sz="0" w:space="0" w:color="auto"/>
      </w:divBdr>
      <w:divsChild>
        <w:div w:id="1860778526">
          <w:marLeft w:val="0"/>
          <w:marRight w:val="0"/>
          <w:marTop w:val="240"/>
          <w:marBottom w:val="240"/>
          <w:divBdr>
            <w:top w:val="none" w:sz="0" w:space="0" w:color="auto"/>
            <w:left w:val="none" w:sz="0" w:space="0" w:color="auto"/>
            <w:bottom w:val="none" w:sz="0" w:space="0" w:color="auto"/>
            <w:right w:val="none" w:sz="0" w:space="0" w:color="auto"/>
          </w:divBdr>
        </w:div>
      </w:divsChild>
    </w:div>
    <w:div w:id="1271083561">
      <w:bodyDiv w:val="1"/>
      <w:marLeft w:val="0"/>
      <w:marRight w:val="0"/>
      <w:marTop w:val="0"/>
      <w:marBottom w:val="0"/>
      <w:divBdr>
        <w:top w:val="none" w:sz="0" w:space="0" w:color="auto"/>
        <w:left w:val="none" w:sz="0" w:space="0" w:color="auto"/>
        <w:bottom w:val="none" w:sz="0" w:space="0" w:color="auto"/>
        <w:right w:val="none" w:sz="0" w:space="0" w:color="auto"/>
      </w:divBdr>
    </w:div>
    <w:div w:id="1584754053">
      <w:bodyDiv w:val="1"/>
      <w:marLeft w:val="0"/>
      <w:marRight w:val="0"/>
      <w:marTop w:val="0"/>
      <w:marBottom w:val="0"/>
      <w:divBdr>
        <w:top w:val="none" w:sz="0" w:space="0" w:color="auto"/>
        <w:left w:val="none" w:sz="0" w:space="0" w:color="auto"/>
        <w:bottom w:val="none" w:sz="0" w:space="0" w:color="auto"/>
        <w:right w:val="none" w:sz="0" w:space="0" w:color="auto"/>
      </w:divBdr>
    </w:div>
    <w:div w:id="1635451209">
      <w:bodyDiv w:val="1"/>
      <w:marLeft w:val="0"/>
      <w:marRight w:val="0"/>
      <w:marTop w:val="0"/>
      <w:marBottom w:val="0"/>
      <w:divBdr>
        <w:top w:val="none" w:sz="0" w:space="0" w:color="auto"/>
        <w:left w:val="none" w:sz="0" w:space="0" w:color="auto"/>
        <w:bottom w:val="none" w:sz="0" w:space="0" w:color="auto"/>
        <w:right w:val="none" w:sz="0" w:space="0" w:color="auto"/>
      </w:divBdr>
    </w:div>
    <w:div w:id="1955987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iscoveryaba.com/statistics/how-many-people-have-autism?utm_source=chatgpt.com" TargetMode="External"/><Relationship Id="rId2" Type="http://schemas.openxmlformats.org/officeDocument/2006/relationships/hyperlink" Target="https://www.who.int/es/news-room/fact-sheets/detail/autism-spectrum-disorders?utm_source=chatgpt.com" TargetMode="External"/><Relationship Id="rId1" Type="http://schemas.openxmlformats.org/officeDocument/2006/relationships/hyperlink" Target="https://www.who.int/es/news-room/fact-sheets/detail/autism-spectrum-disorders?utm_source=chatgpt.com" TargetMode="External"/><Relationship Id="rId6" Type="http://schemas.openxmlformats.org/officeDocument/2006/relationships/hyperlink" Target="https://www.gob.mx/conasama/articulos/trastornos-del-espectro-autista?utm_source=chatgpt.com" TargetMode="External"/><Relationship Id="rId5" Type="http://schemas.openxmlformats.org/officeDocument/2006/relationships/hyperlink" Target="https://www.gob.mx/conasama/articulos/trastornos-del-espectro-autista?utm_source=chatgpt.com" TargetMode="External"/><Relationship Id="rId4" Type="http://schemas.openxmlformats.org/officeDocument/2006/relationships/hyperlink" Target="https://www.gob.mx/conadis/articulos/dia-mundial-de-concienciacion-sobre-el-autism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57424-A247-411D-AE32-4C2B495E3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10</Pages>
  <Words>66228</Words>
  <Characters>364255</Characters>
  <Application>Microsoft Office Word</Application>
  <DocSecurity>0</DocSecurity>
  <Lines>3035</Lines>
  <Paragraphs>859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Fabiola Elideth Irigoyen Ledezma</dc:creator>
  <cp:lastModifiedBy>Fabiola Elideth Irigoyen Ledesma</cp:lastModifiedBy>
  <cp:revision>112</cp:revision>
  <cp:lastPrinted>2024-12-02T17:38:00Z</cp:lastPrinted>
  <dcterms:created xsi:type="dcterms:W3CDTF">2025-12-13T18:27:00Z</dcterms:created>
  <dcterms:modified xsi:type="dcterms:W3CDTF">2025-12-15T17:33:00Z</dcterms:modified>
</cp:coreProperties>
</file>